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A8" w:rsidRPr="00420BEE" w:rsidRDefault="009263BA" w:rsidP="00A03D09">
      <w:pPr>
        <w:jc w:val="center"/>
        <w:rPr>
          <w:b/>
          <w:sz w:val="22"/>
          <w:szCs w:val="22"/>
        </w:rPr>
      </w:pPr>
      <w:r w:rsidRPr="00420BEE">
        <w:rPr>
          <w:b/>
          <w:sz w:val="22"/>
          <w:szCs w:val="22"/>
        </w:rPr>
        <w:t>PLANNING COMMISSION</w:t>
      </w:r>
    </w:p>
    <w:p w:rsidR="007466A8" w:rsidRPr="00420BEE" w:rsidRDefault="007466A8" w:rsidP="007466A8">
      <w:pPr>
        <w:rPr>
          <w:b/>
          <w:sz w:val="22"/>
          <w:szCs w:val="22"/>
        </w:rPr>
      </w:pPr>
    </w:p>
    <w:p w:rsidR="001A17E3" w:rsidRPr="00420BEE" w:rsidRDefault="007466A8" w:rsidP="00A9799C">
      <w:pPr>
        <w:jc w:val="center"/>
        <w:rPr>
          <w:b/>
          <w:sz w:val="22"/>
          <w:szCs w:val="22"/>
        </w:rPr>
      </w:pPr>
      <w:r w:rsidRPr="00420BEE">
        <w:rPr>
          <w:b/>
          <w:sz w:val="22"/>
          <w:szCs w:val="22"/>
        </w:rPr>
        <w:t>AGENDA</w:t>
      </w:r>
    </w:p>
    <w:p w:rsidR="00BA77AD" w:rsidRPr="00420BEE" w:rsidRDefault="00BA77AD" w:rsidP="00A9799C">
      <w:pPr>
        <w:jc w:val="center"/>
        <w:rPr>
          <w:b/>
          <w:sz w:val="22"/>
          <w:szCs w:val="22"/>
        </w:rPr>
      </w:pPr>
    </w:p>
    <w:p w:rsidR="007466A8" w:rsidRDefault="007529F4" w:rsidP="00AD7AAC">
      <w:pPr>
        <w:jc w:val="center"/>
        <w:rPr>
          <w:b/>
          <w:sz w:val="22"/>
          <w:szCs w:val="22"/>
        </w:rPr>
      </w:pPr>
      <w:r>
        <w:rPr>
          <w:b/>
          <w:sz w:val="22"/>
          <w:szCs w:val="22"/>
        </w:rPr>
        <w:t>JUNE 9</w:t>
      </w:r>
      <w:r w:rsidR="00AD7AAC">
        <w:rPr>
          <w:b/>
          <w:sz w:val="22"/>
          <w:szCs w:val="22"/>
        </w:rPr>
        <w:t>, 2022</w:t>
      </w:r>
    </w:p>
    <w:p w:rsidR="00AD7AAC" w:rsidRPr="00420BEE" w:rsidRDefault="00AD7AAC" w:rsidP="00AD7AAC">
      <w:pPr>
        <w:jc w:val="center"/>
        <w:rPr>
          <w:b/>
          <w:sz w:val="22"/>
          <w:szCs w:val="22"/>
          <w:u w:val="single"/>
        </w:rPr>
      </w:pPr>
    </w:p>
    <w:p w:rsidR="007466A8" w:rsidRPr="00420BEE" w:rsidRDefault="007466A8" w:rsidP="004A4E78">
      <w:pPr>
        <w:jc w:val="center"/>
        <w:rPr>
          <w:b/>
          <w:sz w:val="22"/>
          <w:szCs w:val="22"/>
        </w:rPr>
      </w:pPr>
      <w:r w:rsidRPr="00420BEE">
        <w:rPr>
          <w:b/>
          <w:sz w:val="22"/>
          <w:szCs w:val="22"/>
        </w:rPr>
        <w:t>5:01 P.M.</w:t>
      </w:r>
    </w:p>
    <w:p w:rsidR="00783BF5" w:rsidRPr="00420BEE" w:rsidRDefault="00783BF5" w:rsidP="004A4E78">
      <w:pPr>
        <w:jc w:val="center"/>
        <w:rPr>
          <w:b/>
          <w:sz w:val="22"/>
          <w:szCs w:val="22"/>
        </w:rPr>
      </w:pPr>
    </w:p>
    <w:p w:rsidR="00180845" w:rsidRPr="00180845" w:rsidRDefault="00180845" w:rsidP="00180845">
      <w:pPr>
        <w:ind w:left="720"/>
        <w:jc w:val="center"/>
        <w:rPr>
          <w:color w:val="000000" w:themeColor="text1"/>
          <w:sz w:val="22"/>
          <w:szCs w:val="22"/>
        </w:rPr>
      </w:pPr>
      <w:r w:rsidRPr="00180845">
        <w:rPr>
          <w:b/>
          <w:color w:val="000000" w:themeColor="text1"/>
          <w:sz w:val="22"/>
          <w:szCs w:val="22"/>
          <w:highlight w:val="yellow"/>
        </w:rPr>
        <w:t xml:space="preserve">Commissioner’s Chambers, </w:t>
      </w:r>
      <w:r w:rsidRPr="00180845">
        <w:rPr>
          <w:rStyle w:val="Strong"/>
          <w:color w:val="000000" w:themeColor="text1"/>
          <w:sz w:val="22"/>
          <w:szCs w:val="22"/>
          <w:highlight w:val="yellow"/>
        </w:rPr>
        <w:t>Okaloosa County Administrative Complex 1250 Eglin Parkway N, Shalimar, FL 32579.</w:t>
      </w:r>
    </w:p>
    <w:p w:rsidR="00A72857" w:rsidRPr="00420BEE" w:rsidRDefault="00A72857" w:rsidP="00180845">
      <w:pPr>
        <w:ind w:firstLine="720"/>
        <w:jc w:val="center"/>
        <w:rPr>
          <w:b/>
          <w:i/>
          <w:color w:val="C00000"/>
          <w:sz w:val="22"/>
          <w:szCs w:val="22"/>
        </w:rPr>
      </w:pPr>
    </w:p>
    <w:p w:rsidR="004A4E78" w:rsidRPr="00420BEE" w:rsidRDefault="004A4E78" w:rsidP="004A4E78">
      <w:pPr>
        <w:jc w:val="center"/>
        <w:rPr>
          <w:b/>
          <w:i/>
          <w:color w:val="C00000"/>
          <w:sz w:val="22"/>
          <w:szCs w:val="22"/>
        </w:rPr>
      </w:pPr>
    </w:p>
    <w:p w:rsidR="0017751A" w:rsidRPr="00420BEE" w:rsidRDefault="0017751A" w:rsidP="0017751A">
      <w:pPr>
        <w:jc w:val="center"/>
        <w:rPr>
          <w:sz w:val="22"/>
          <w:szCs w:val="22"/>
        </w:rPr>
      </w:pPr>
      <w:r w:rsidRPr="00420BEE">
        <w:rPr>
          <w:sz w:val="22"/>
          <w:szCs w:val="22"/>
        </w:rPr>
        <w:t>Commissioner Larry Patrick, District 2</w:t>
      </w:r>
    </w:p>
    <w:p w:rsidR="0017751A" w:rsidRPr="00420BEE" w:rsidRDefault="0017751A" w:rsidP="0017751A">
      <w:pPr>
        <w:jc w:val="center"/>
        <w:rPr>
          <w:sz w:val="22"/>
          <w:szCs w:val="22"/>
        </w:rPr>
      </w:pPr>
      <w:r w:rsidRPr="00420BEE">
        <w:rPr>
          <w:sz w:val="22"/>
          <w:szCs w:val="22"/>
        </w:rPr>
        <w:t>Chairman</w:t>
      </w:r>
    </w:p>
    <w:p w:rsidR="0017751A" w:rsidRPr="00420BEE" w:rsidRDefault="0017751A" w:rsidP="0017751A">
      <w:pPr>
        <w:rPr>
          <w:sz w:val="22"/>
          <w:szCs w:val="22"/>
        </w:rPr>
      </w:pPr>
    </w:p>
    <w:p w:rsidR="0017751A" w:rsidRPr="00420BEE" w:rsidRDefault="0017751A" w:rsidP="0017751A">
      <w:pPr>
        <w:jc w:val="center"/>
        <w:rPr>
          <w:sz w:val="22"/>
          <w:szCs w:val="22"/>
        </w:rPr>
      </w:pPr>
      <w:r w:rsidRPr="00420BEE">
        <w:rPr>
          <w:sz w:val="22"/>
          <w:szCs w:val="22"/>
        </w:rPr>
        <w:t xml:space="preserve">Commissioner </w:t>
      </w:r>
      <w:r w:rsidR="00B77B43" w:rsidRPr="00420BEE">
        <w:rPr>
          <w:sz w:val="22"/>
          <w:szCs w:val="22"/>
        </w:rPr>
        <w:t>Phyllis Enzor</w:t>
      </w:r>
      <w:r w:rsidRPr="00420BEE">
        <w:rPr>
          <w:sz w:val="22"/>
          <w:szCs w:val="22"/>
        </w:rPr>
        <w:t>, District 1</w:t>
      </w:r>
      <w:r w:rsidR="00B77B43" w:rsidRPr="00420BEE">
        <w:rPr>
          <w:sz w:val="22"/>
          <w:szCs w:val="22"/>
        </w:rPr>
        <w:t xml:space="preserve">       </w:t>
      </w:r>
      <w:r w:rsidRPr="00420BEE">
        <w:rPr>
          <w:sz w:val="22"/>
          <w:szCs w:val="22"/>
        </w:rPr>
        <w:t xml:space="preserve">            </w:t>
      </w:r>
      <w:r w:rsidR="001149E9" w:rsidRPr="00420BEE">
        <w:rPr>
          <w:sz w:val="22"/>
          <w:szCs w:val="22"/>
        </w:rPr>
        <w:t>Vice-Chairman</w:t>
      </w:r>
      <w:r w:rsidR="00231EEB" w:rsidRPr="00420BEE">
        <w:rPr>
          <w:sz w:val="22"/>
          <w:szCs w:val="22"/>
        </w:rPr>
        <w:t xml:space="preserve"> </w:t>
      </w:r>
      <w:r w:rsidR="0036606B" w:rsidRPr="00420BEE">
        <w:rPr>
          <w:sz w:val="22"/>
          <w:szCs w:val="22"/>
        </w:rPr>
        <w:t>Jeremy Stewart</w:t>
      </w:r>
      <w:r w:rsidRPr="00420BEE">
        <w:rPr>
          <w:sz w:val="22"/>
          <w:szCs w:val="22"/>
        </w:rPr>
        <w:t>, District 3</w:t>
      </w:r>
    </w:p>
    <w:p w:rsidR="0017751A" w:rsidRPr="00420BEE" w:rsidRDefault="006C1C57" w:rsidP="006C1C57">
      <w:pPr>
        <w:rPr>
          <w:sz w:val="22"/>
          <w:szCs w:val="22"/>
        </w:rPr>
      </w:pPr>
      <w:r w:rsidRPr="00420BEE">
        <w:rPr>
          <w:sz w:val="22"/>
          <w:szCs w:val="22"/>
        </w:rPr>
        <w:t xml:space="preserve">  </w:t>
      </w:r>
      <w:r w:rsidR="00EC0308" w:rsidRPr="00420BEE">
        <w:rPr>
          <w:sz w:val="22"/>
          <w:szCs w:val="22"/>
        </w:rPr>
        <w:t xml:space="preserve">      </w:t>
      </w:r>
      <w:r w:rsidRPr="00420BEE">
        <w:rPr>
          <w:sz w:val="22"/>
          <w:szCs w:val="22"/>
        </w:rPr>
        <w:t xml:space="preserve">  </w:t>
      </w:r>
      <w:r w:rsidR="00966038" w:rsidRPr="00420BEE">
        <w:rPr>
          <w:sz w:val="22"/>
          <w:szCs w:val="22"/>
        </w:rPr>
        <w:t xml:space="preserve">Commissioner </w:t>
      </w:r>
      <w:r w:rsidRPr="00420BEE">
        <w:rPr>
          <w:sz w:val="22"/>
          <w:szCs w:val="22"/>
        </w:rPr>
        <w:t>Bruce Ravan</w:t>
      </w:r>
      <w:r w:rsidR="0017751A" w:rsidRPr="00420BEE">
        <w:rPr>
          <w:sz w:val="22"/>
          <w:szCs w:val="22"/>
        </w:rPr>
        <w:t xml:space="preserve">, District </w:t>
      </w:r>
      <w:r w:rsidRPr="00420BEE">
        <w:rPr>
          <w:sz w:val="22"/>
          <w:szCs w:val="22"/>
        </w:rPr>
        <w:t>4</w:t>
      </w:r>
      <w:r w:rsidR="00D57439" w:rsidRPr="00420BEE">
        <w:rPr>
          <w:sz w:val="22"/>
          <w:szCs w:val="22"/>
        </w:rPr>
        <w:tab/>
        <w:t xml:space="preserve">   </w:t>
      </w:r>
      <w:r w:rsidR="00966038" w:rsidRPr="00420BEE">
        <w:rPr>
          <w:sz w:val="22"/>
          <w:szCs w:val="22"/>
        </w:rPr>
        <w:t xml:space="preserve">     </w:t>
      </w:r>
      <w:r w:rsidR="00EC0308" w:rsidRPr="00420BEE">
        <w:rPr>
          <w:sz w:val="22"/>
          <w:szCs w:val="22"/>
        </w:rPr>
        <w:t xml:space="preserve">         </w:t>
      </w:r>
      <w:r w:rsidR="00D57439" w:rsidRPr="00420BEE">
        <w:rPr>
          <w:sz w:val="22"/>
          <w:szCs w:val="22"/>
        </w:rPr>
        <w:t>Commissioner John Collins, District 5</w:t>
      </w:r>
    </w:p>
    <w:p w:rsidR="008F3574" w:rsidRPr="00420BEE" w:rsidRDefault="00747F8B" w:rsidP="00747F8B">
      <w:pPr>
        <w:rPr>
          <w:sz w:val="22"/>
          <w:szCs w:val="22"/>
        </w:rPr>
      </w:pPr>
      <w:r w:rsidRPr="00420BEE">
        <w:rPr>
          <w:sz w:val="22"/>
          <w:szCs w:val="22"/>
        </w:rPr>
        <w:t xml:space="preserve">    </w:t>
      </w:r>
      <w:r w:rsidR="008F3574" w:rsidRPr="00420BEE">
        <w:rPr>
          <w:sz w:val="22"/>
          <w:szCs w:val="22"/>
        </w:rPr>
        <w:t>Eglin Air Force Base</w:t>
      </w:r>
      <w:r w:rsidR="001A17E3" w:rsidRPr="00420BEE">
        <w:rPr>
          <w:sz w:val="22"/>
          <w:szCs w:val="22"/>
        </w:rPr>
        <w:t xml:space="preserve"> Representative</w:t>
      </w:r>
      <w:r w:rsidR="007537B5" w:rsidRPr="00420BEE">
        <w:rPr>
          <w:sz w:val="22"/>
          <w:szCs w:val="22"/>
        </w:rPr>
        <w:t xml:space="preserve">, </w:t>
      </w:r>
      <w:r w:rsidR="00777EF7" w:rsidRPr="00420BEE">
        <w:rPr>
          <w:sz w:val="22"/>
          <w:szCs w:val="22"/>
        </w:rPr>
        <w:t>Tom Tolbert</w:t>
      </w:r>
      <w:r w:rsidR="000735CA" w:rsidRPr="00420BEE">
        <w:rPr>
          <w:sz w:val="22"/>
          <w:szCs w:val="22"/>
        </w:rPr>
        <w:t xml:space="preserve">      </w:t>
      </w:r>
      <w:r w:rsidR="00AB0874">
        <w:rPr>
          <w:sz w:val="22"/>
          <w:szCs w:val="22"/>
        </w:rPr>
        <w:t>Okaloosa County School Board Rep., Bill Smith</w:t>
      </w:r>
    </w:p>
    <w:p w:rsidR="0017751A" w:rsidRPr="00420BEE" w:rsidRDefault="0017751A" w:rsidP="0017751A">
      <w:pPr>
        <w:rPr>
          <w:sz w:val="22"/>
          <w:szCs w:val="22"/>
        </w:rPr>
      </w:pPr>
      <w:r w:rsidRPr="00420BEE">
        <w:rPr>
          <w:sz w:val="22"/>
          <w:szCs w:val="22"/>
        </w:rPr>
        <w:t xml:space="preserve">            </w:t>
      </w:r>
      <w:r w:rsidRPr="00420BEE">
        <w:rPr>
          <w:sz w:val="22"/>
          <w:szCs w:val="22"/>
        </w:rPr>
        <w:tab/>
      </w:r>
      <w:r w:rsidRPr="00420BEE">
        <w:rPr>
          <w:sz w:val="22"/>
          <w:szCs w:val="22"/>
        </w:rPr>
        <w:tab/>
      </w:r>
      <w:r w:rsidRPr="00420BEE">
        <w:rPr>
          <w:sz w:val="22"/>
          <w:szCs w:val="22"/>
        </w:rPr>
        <w:tab/>
      </w:r>
      <w:r w:rsidRPr="00420BEE">
        <w:rPr>
          <w:i/>
          <w:sz w:val="22"/>
          <w:szCs w:val="22"/>
        </w:rPr>
        <w:t xml:space="preserve"> </w:t>
      </w:r>
    </w:p>
    <w:p w:rsidR="007466A8" w:rsidRPr="00420BEE" w:rsidRDefault="00A86FA4" w:rsidP="00A86FA4">
      <w:pPr>
        <w:rPr>
          <w:b/>
          <w:sz w:val="22"/>
          <w:szCs w:val="22"/>
        </w:rPr>
      </w:pPr>
      <w:r w:rsidRPr="00420BEE">
        <w:rPr>
          <w:b/>
          <w:sz w:val="22"/>
          <w:szCs w:val="22"/>
        </w:rPr>
        <w:t xml:space="preserve">A. </w:t>
      </w:r>
      <w:r w:rsidR="007466A8" w:rsidRPr="00420BEE">
        <w:rPr>
          <w:b/>
          <w:sz w:val="22"/>
          <w:szCs w:val="22"/>
        </w:rPr>
        <w:t>CALL TO ORDER</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B.  </w:t>
      </w:r>
      <w:r w:rsidR="007466A8" w:rsidRPr="00420BEE">
        <w:rPr>
          <w:b/>
          <w:sz w:val="22"/>
          <w:szCs w:val="22"/>
        </w:rPr>
        <w:t>ROLL CALL</w:t>
      </w:r>
    </w:p>
    <w:p w:rsidR="007466A8" w:rsidRPr="00420BEE" w:rsidRDefault="007466A8" w:rsidP="007466A8">
      <w:pPr>
        <w:rPr>
          <w:b/>
          <w:sz w:val="22"/>
          <w:szCs w:val="22"/>
        </w:rPr>
      </w:pPr>
    </w:p>
    <w:p w:rsidR="00A86FA4" w:rsidRDefault="00B64953" w:rsidP="007438DE">
      <w:pPr>
        <w:rPr>
          <w:b/>
          <w:sz w:val="22"/>
          <w:szCs w:val="22"/>
        </w:rPr>
      </w:pPr>
      <w:r>
        <w:rPr>
          <w:b/>
          <w:sz w:val="22"/>
          <w:szCs w:val="22"/>
        </w:rPr>
        <w:t xml:space="preserve">C.  </w:t>
      </w:r>
      <w:r w:rsidR="007466A8" w:rsidRPr="00420BEE">
        <w:rPr>
          <w:b/>
          <w:sz w:val="22"/>
          <w:szCs w:val="22"/>
        </w:rPr>
        <w:t xml:space="preserve">APPROVAL OF MINUTES </w:t>
      </w:r>
      <w:r w:rsidR="00646ED6" w:rsidRPr="00420BEE">
        <w:rPr>
          <w:b/>
          <w:sz w:val="22"/>
          <w:szCs w:val="22"/>
        </w:rPr>
        <w:t>FOR</w:t>
      </w:r>
      <w:r w:rsidR="007466A8" w:rsidRPr="00420BEE">
        <w:rPr>
          <w:b/>
          <w:sz w:val="22"/>
          <w:szCs w:val="22"/>
        </w:rPr>
        <w:t xml:space="preserve"> </w:t>
      </w:r>
      <w:r w:rsidR="007529F4">
        <w:rPr>
          <w:b/>
          <w:sz w:val="22"/>
          <w:szCs w:val="22"/>
        </w:rPr>
        <w:t>MAY 12</w:t>
      </w:r>
      <w:r w:rsidR="004A4AD6">
        <w:rPr>
          <w:b/>
          <w:sz w:val="22"/>
          <w:szCs w:val="22"/>
        </w:rPr>
        <w:t>, 2022</w:t>
      </w:r>
      <w:r w:rsidR="00FD1E23">
        <w:rPr>
          <w:b/>
          <w:sz w:val="22"/>
          <w:szCs w:val="22"/>
        </w:rPr>
        <w:t xml:space="preserve"> </w:t>
      </w:r>
    </w:p>
    <w:p w:rsidR="00E536CA" w:rsidRPr="00420BEE" w:rsidRDefault="00E536CA" w:rsidP="00A86FA4">
      <w:pPr>
        <w:rPr>
          <w:b/>
          <w:sz w:val="22"/>
          <w:szCs w:val="22"/>
        </w:rPr>
      </w:pPr>
    </w:p>
    <w:p w:rsidR="00A86FA4" w:rsidRPr="00420BEE" w:rsidRDefault="00A86FA4" w:rsidP="00A86FA4">
      <w:pPr>
        <w:rPr>
          <w:b/>
          <w:sz w:val="22"/>
          <w:szCs w:val="22"/>
        </w:rPr>
      </w:pPr>
      <w:r w:rsidRPr="00420BEE">
        <w:rPr>
          <w:b/>
          <w:sz w:val="22"/>
          <w:szCs w:val="22"/>
        </w:rPr>
        <w:t>D.  OPEN TO PUBLIC (FOR ANY ITEMS NOT Q</w:t>
      </w:r>
      <w:r w:rsidR="00C154A0" w:rsidRPr="00420BEE">
        <w:rPr>
          <w:b/>
          <w:sz w:val="22"/>
          <w:szCs w:val="22"/>
        </w:rPr>
        <w:t>UA</w:t>
      </w:r>
      <w:r w:rsidRPr="00420BEE">
        <w:rPr>
          <w:b/>
          <w:sz w:val="22"/>
          <w:szCs w:val="22"/>
        </w:rPr>
        <w:t>SI JUDICIAL ON THIS AGENDA)</w:t>
      </w:r>
    </w:p>
    <w:p w:rsidR="004A3216" w:rsidRPr="00420BEE" w:rsidRDefault="004A3216" w:rsidP="004A3216">
      <w:pPr>
        <w:ind w:left="360"/>
        <w:rPr>
          <w:b/>
          <w:sz w:val="22"/>
          <w:szCs w:val="22"/>
        </w:rPr>
      </w:pPr>
    </w:p>
    <w:p w:rsidR="007466A8" w:rsidRPr="00420BEE" w:rsidRDefault="00A86FA4" w:rsidP="00A86FA4">
      <w:pPr>
        <w:rPr>
          <w:b/>
          <w:sz w:val="22"/>
          <w:szCs w:val="22"/>
        </w:rPr>
      </w:pPr>
      <w:r w:rsidRPr="00420BEE">
        <w:rPr>
          <w:b/>
          <w:sz w:val="22"/>
          <w:szCs w:val="22"/>
        </w:rPr>
        <w:t xml:space="preserve">E.  </w:t>
      </w:r>
      <w:r w:rsidR="007466A8" w:rsidRPr="00420BEE">
        <w:rPr>
          <w:b/>
          <w:sz w:val="22"/>
          <w:szCs w:val="22"/>
        </w:rPr>
        <w:t>ANNOUNCEMENTS</w:t>
      </w:r>
    </w:p>
    <w:p w:rsidR="00BB564D" w:rsidRPr="00420BEE" w:rsidRDefault="00BB564D" w:rsidP="00BB564D">
      <w:pPr>
        <w:pStyle w:val="ListParagraph"/>
        <w:rPr>
          <w:b/>
          <w:sz w:val="22"/>
          <w:szCs w:val="22"/>
        </w:rPr>
      </w:pPr>
    </w:p>
    <w:p w:rsidR="007466A8" w:rsidRPr="00420BEE" w:rsidRDefault="00A86FA4" w:rsidP="00A86FA4">
      <w:pPr>
        <w:rPr>
          <w:b/>
          <w:sz w:val="22"/>
          <w:szCs w:val="22"/>
        </w:rPr>
      </w:pPr>
      <w:r w:rsidRPr="00420BEE">
        <w:rPr>
          <w:b/>
          <w:sz w:val="22"/>
          <w:szCs w:val="22"/>
        </w:rPr>
        <w:t xml:space="preserve">F.  </w:t>
      </w:r>
      <w:r w:rsidR="007466A8" w:rsidRPr="00420BEE">
        <w:rPr>
          <w:b/>
          <w:sz w:val="22"/>
          <w:szCs w:val="22"/>
        </w:rPr>
        <w:t>ADDITIONS, DELETIONS, OR CHANGES TO THE AGENDA</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G.  </w:t>
      </w:r>
      <w:r w:rsidR="007466A8" w:rsidRPr="00420BEE">
        <w:rPr>
          <w:b/>
          <w:sz w:val="22"/>
          <w:szCs w:val="22"/>
        </w:rPr>
        <w:t>ACCEPTANCE OF THE AGENDA</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H.  OATH </w:t>
      </w:r>
      <w:r w:rsidR="00677D5A" w:rsidRPr="00420BEE">
        <w:rPr>
          <w:b/>
          <w:sz w:val="22"/>
          <w:szCs w:val="22"/>
        </w:rPr>
        <w:t>TAKING</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I.   </w:t>
      </w:r>
      <w:r w:rsidR="00677D5A" w:rsidRPr="00420BEE">
        <w:rPr>
          <w:b/>
          <w:sz w:val="22"/>
          <w:szCs w:val="22"/>
        </w:rPr>
        <w:t>DISCLOSURES</w:t>
      </w:r>
    </w:p>
    <w:p w:rsidR="007466A8" w:rsidRPr="00420BEE" w:rsidRDefault="007466A8" w:rsidP="007466A8">
      <w:pPr>
        <w:rPr>
          <w:b/>
          <w:sz w:val="22"/>
          <w:szCs w:val="22"/>
        </w:rPr>
      </w:pPr>
    </w:p>
    <w:p w:rsidR="00F12B53" w:rsidRPr="00420BEE" w:rsidRDefault="00A86FA4" w:rsidP="00A86FA4">
      <w:pPr>
        <w:rPr>
          <w:b/>
          <w:sz w:val="22"/>
          <w:szCs w:val="22"/>
        </w:rPr>
      </w:pPr>
      <w:r w:rsidRPr="00420BEE">
        <w:rPr>
          <w:b/>
          <w:sz w:val="22"/>
          <w:szCs w:val="22"/>
        </w:rPr>
        <w:t xml:space="preserve">J.  </w:t>
      </w:r>
      <w:r w:rsidR="00A50894" w:rsidRPr="00420BEE">
        <w:rPr>
          <w:b/>
          <w:sz w:val="22"/>
          <w:szCs w:val="22"/>
        </w:rPr>
        <w:t>OLD BUSINESS</w:t>
      </w:r>
    </w:p>
    <w:p w:rsidR="00EF0C8C" w:rsidRPr="00420BEE" w:rsidRDefault="00A85D1D" w:rsidP="00A86FA4">
      <w:pPr>
        <w:rPr>
          <w:b/>
          <w:sz w:val="22"/>
          <w:szCs w:val="22"/>
        </w:rPr>
      </w:pPr>
      <w:r w:rsidRPr="00420BEE">
        <w:rPr>
          <w:b/>
          <w:sz w:val="22"/>
          <w:szCs w:val="22"/>
        </w:rPr>
        <w:tab/>
      </w:r>
    </w:p>
    <w:p w:rsidR="00A85D1D" w:rsidRPr="00420BEE" w:rsidRDefault="00A85D1D" w:rsidP="00A86FA4">
      <w:pPr>
        <w:rPr>
          <w:sz w:val="22"/>
          <w:szCs w:val="22"/>
        </w:rPr>
      </w:pPr>
      <w:r w:rsidRPr="00420BEE">
        <w:rPr>
          <w:sz w:val="22"/>
          <w:szCs w:val="22"/>
        </w:rPr>
        <w:t>None</w:t>
      </w:r>
    </w:p>
    <w:p w:rsidR="00867D47" w:rsidRPr="00420BEE" w:rsidRDefault="00867D47" w:rsidP="00A86FA4">
      <w:pPr>
        <w:rPr>
          <w:b/>
          <w:sz w:val="22"/>
          <w:szCs w:val="22"/>
        </w:rPr>
      </w:pPr>
    </w:p>
    <w:p w:rsidR="00822537" w:rsidRPr="00420BEE" w:rsidRDefault="00A86FA4" w:rsidP="00A86FA4">
      <w:pPr>
        <w:rPr>
          <w:rFonts w:eastAsia="Calibri"/>
          <w:b/>
          <w:sz w:val="22"/>
          <w:szCs w:val="22"/>
        </w:rPr>
      </w:pPr>
      <w:r w:rsidRPr="00420BEE">
        <w:rPr>
          <w:rFonts w:eastAsia="Calibri"/>
          <w:b/>
          <w:sz w:val="22"/>
          <w:szCs w:val="22"/>
        </w:rPr>
        <w:t xml:space="preserve">K.  </w:t>
      </w:r>
      <w:r w:rsidR="00820E96" w:rsidRPr="00420BEE">
        <w:rPr>
          <w:rFonts w:eastAsia="Calibri"/>
          <w:b/>
          <w:sz w:val="22"/>
          <w:szCs w:val="22"/>
        </w:rPr>
        <w:t>N</w:t>
      </w:r>
      <w:r w:rsidR="00231EEB" w:rsidRPr="00420BEE">
        <w:rPr>
          <w:rFonts w:eastAsia="Calibri"/>
          <w:b/>
          <w:sz w:val="22"/>
          <w:szCs w:val="22"/>
        </w:rPr>
        <w:t>EW BUSINESS</w:t>
      </w:r>
    </w:p>
    <w:p w:rsidR="00E83A9A" w:rsidRPr="00420BEE" w:rsidRDefault="00E83A9A" w:rsidP="00E83A9A">
      <w:pPr>
        <w:rPr>
          <w:rFonts w:eastAsia="Calibri"/>
          <w:b/>
          <w:sz w:val="22"/>
          <w:szCs w:val="22"/>
        </w:rPr>
      </w:pPr>
    </w:p>
    <w:p w:rsidR="00E83A9A" w:rsidRPr="00420BEE" w:rsidRDefault="00E83A9A" w:rsidP="00A86FA4">
      <w:pPr>
        <w:rPr>
          <w:b/>
          <w:sz w:val="22"/>
          <w:szCs w:val="22"/>
          <w:u w:val="single"/>
        </w:rPr>
      </w:pPr>
      <w:r w:rsidRPr="00420BEE">
        <w:rPr>
          <w:rFonts w:eastAsia="Calibri"/>
          <w:b/>
          <w:sz w:val="22"/>
          <w:szCs w:val="22"/>
        </w:rPr>
        <w:t xml:space="preserve">a. </w:t>
      </w:r>
      <w:r w:rsidR="00105610" w:rsidRPr="006F3AE5">
        <w:rPr>
          <w:b/>
          <w:sz w:val="22"/>
          <w:szCs w:val="22"/>
          <w:u w:val="single"/>
        </w:rPr>
        <w:t xml:space="preserve">Applications for </w:t>
      </w:r>
      <w:r w:rsidR="0051563E">
        <w:rPr>
          <w:b/>
          <w:sz w:val="22"/>
          <w:szCs w:val="22"/>
          <w:u w:val="single"/>
        </w:rPr>
        <w:t>D</w:t>
      </w:r>
      <w:r w:rsidR="00105610" w:rsidRPr="006F3AE5">
        <w:rPr>
          <w:b/>
          <w:sz w:val="22"/>
          <w:szCs w:val="22"/>
          <w:u w:val="single"/>
        </w:rPr>
        <w:t xml:space="preserve">evelopment </w:t>
      </w:r>
      <w:r w:rsidR="0051563E">
        <w:rPr>
          <w:b/>
          <w:sz w:val="22"/>
          <w:szCs w:val="22"/>
          <w:u w:val="single"/>
        </w:rPr>
        <w:t>R</w:t>
      </w:r>
      <w:r w:rsidR="00105610" w:rsidRPr="006F3AE5">
        <w:rPr>
          <w:b/>
          <w:sz w:val="22"/>
          <w:szCs w:val="22"/>
          <w:u w:val="single"/>
        </w:rPr>
        <w:t>eview</w:t>
      </w:r>
    </w:p>
    <w:p w:rsidR="00562FE5" w:rsidRPr="00420BEE" w:rsidRDefault="00562FE5" w:rsidP="00A86FA4">
      <w:pPr>
        <w:rPr>
          <w:b/>
          <w:sz w:val="22"/>
          <w:szCs w:val="22"/>
          <w:u w:val="single"/>
        </w:rPr>
      </w:pPr>
    </w:p>
    <w:p w:rsidR="00562FE5" w:rsidRPr="00420BEE" w:rsidRDefault="00562FE5" w:rsidP="00A86FA4">
      <w:pPr>
        <w:rPr>
          <w:sz w:val="22"/>
          <w:szCs w:val="22"/>
        </w:rPr>
      </w:pPr>
      <w:r w:rsidRPr="00420BEE">
        <w:rPr>
          <w:sz w:val="22"/>
          <w:szCs w:val="22"/>
        </w:rPr>
        <w:t>None</w:t>
      </w:r>
    </w:p>
    <w:p w:rsidR="00092430" w:rsidRDefault="00092430" w:rsidP="0036606B">
      <w:pPr>
        <w:rPr>
          <w:rFonts w:eastAsia="Calibri"/>
          <w:b/>
          <w:sz w:val="22"/>
          <w:szCs w:val="22"/>
        </w:rPr>
      </w:pPr>
    </w:p>
    <w:p w:rsidR="009924E4" w:rsidRDefault="009924E4" w:rsidP="0036606B">
      <w:pPr>
        <w:rPr>
          <w:rFonts w:eastAsia="Calibri"/>
          <w:b/>
          <w:sz w:val="22"/>
          <w:szCs w:val="22"/>
        </w:rPr>
      </w:pPr>
    </w:p>
    <w:p w:rsidR="0095238B" w:rsidRDefault="0095238B" w:rsidP="0036606B">
      <w:pPr>
        <w:rPr>
          <w:rFonts w:eastAsia="Calibri"/>
          <w:b/>
          <w:sz w:val="22"/>
          <w:szCs w:val="22"/>
        </w:rPr>
      </w:pPr>
    </w:p>
    <w:p w:rsidR="0095238B" w:rsidRDefault="0095238B" w:rsidP="0036606B">
      <w:pPr>
        <w:rPr>
          <w:rFonts w:eastAsia="Calibri"/>
          <w:b/>
          <w:sz w:val="22"/>
          <w:szCs w:val="22"/>
        </w:rPr>
      </w:pPr>
    </w:p>
    <w:p w:rsidR="00AD7AAC" w:rsidRDefault="00AD7AAC" w:rsidP="0036606B">
      <w:pPr>
        <w:rPr>
          <w:rFonts w:eastAsia="Calibri"/>
          <w:b/>
          <w:sz w:val="22"/>
          <w:szCs w:val="22"/>
        </w:rPr>
      </w:pPr>
    </w:p>
    <w:p w:rsidR="0036606B" w:rsidRPr="00420BEE" w:rsidRDefault="0036606B" w:rsidP="0036606B">
      <w:pPr>
        <w:rPr>
          <w:rFonts w:eastAsia="Calibri"/>
          <w:b/>
          <w:sz w:val="22"/>
          <w:szCs w:val="22"/>
          <w:u w:val="single"/>
        </w:rPr>
      </w:pPr>
      <w:r w:rsidRPr="00420BEE">
        <w:rPr>
          <w:rFonts w:eastAsia="Calibri"/>
          <w:b/>
          <w:sz w:val="22"/>
          <w:szCs w:val="22"/>
        </w:rPr>
        <w:lastRenderedPageBreak/>
        <w:t>b.</w:t>
      </w:r>
      <w:r w:rsidR="009E0216" w:rsidRPr="00420BEE">
        <w:rPr>
          <w:rFonts w:eastAsia="Calibri"/>
          <w:b/>
          <w:sz w:val="22"/>
          <w:szCs w:val="22"/>
        </w:rPr>
        <w:t xml:space="preserve">  </w:t>
      </w:r>
      <w:r w:rsidRPr="00420BEE">
        <w:rPr>
          <w:rFonts w:eastAsia="Calibri"/>
          <w:b/>
          <w:sz w:val="22"/>
          <w:szCs w:val="22"/>
        </w:rPr>
        <w:t xml:space="preserve"> </w:t>
      </w:r>
      <w:r w:rsidRPr="00420BEE">
        <w:rPr>
          <w:rFonts w:eastAsia="Calibri"/>
          <w:b/>
          <w:sz w:val="22"/>
          <w:szCs w:val="22"/>
          <w:u w:val="single"/>
        </w:rPr>
        <w:t>Public Hearings</w:t>
      </w:r>
    </w:p>
    <w:p w:rsidR="00576BD2" w:rsidRDefault="00576BD2" w:rsidP="00576BD2">
      <w:pPr>
        <w:ind w:right="2160"/>
        <w:jc w:val="both"/>
        <w:rPr>
          <w:rFonts w:eastAsia="Calibri"/>
          <w:b/>
          <w:sz w:val="22"/>
          <w:szCs w:val="22"/>
          <w:u w:val="single"/>
        </w:rPr>
      </w:pPr>
    </w:p>
    <w:p w:rsidR="007529F4" w:rsidRDefault="009E589E" w:rsidP="007529F4">
      <w:pPr>
        <w:ind w:left="720"/>
        <w:jc w:val="both"/>
        <w:rPr>
          <w:sz w:val="22"/>
          <w:szCs w:val="22"/>
        </w:rPr>
      </w:pPr>
      <w:r w:rsidRPr="00320AEB">
        <w:rPr>
          <w:rFonts w:eastAsia="Calibri"/>
          <w:b/>
        </w:rPr>
        <w:t xml:space="preserve">AGENDA ITEM </w:t>
      </w:r>
      <w:r w:rsidR="00320AEB" w:rsidRPr="00320AEB">
        <w:rPr>
          <w:rFonts w:eastAsia="Calibri"/>
          <w:b/>
        </w:rPr>
        <w:t>1</w:t>
      </w:r>
      <w:r w:rsidRPr="00320AEB">
        <w:rPr>
          <w:rFonts w:eastAsia="Calibri"/>
        </w:rPr>
        <w:t xml:space="preserve">: </w:t>
      </w:r>
      <w:bookmarkStart w:id="0" w:name="_Hlk85457803"/>
      <w:r w:rsidR="007529F4" w:rsidRPr="008108D6">
        <w:rPr>
          <w:b/>
          <w:sz w:val="22"/>
          <w:szCs w:val="22"/>
        </w:rPr>
        <w:t>492417-BCC-2021</w:t>
      </w:r>
      <w:r w:rsidR="007529F4" w:rsidRPr="00435991">
        <w:rPr>
          <w:sz w:val="22"/>
          <w:szCs w:val="22"/>
        </w:rPr>
        <w:t> </w:t>
      </w:r>
      <w:r w:rsidR="007529F4">
        <w:rPr>
          <w:sz w:val="22"/>
          <w:szCs w:val="22"/>
        </w:rPr>
        <w:t xml:space="preserve">- </w:t>
      </w:r>
      <w:r w:rsidR="007529F4" w:rsidRPr="00435991">
        <w:rPr>
          <w:sz w:val="22"/>
          <w:szCs w:val="22"/>
        </w:rPr>
        <w:t xml:space="preserve">Bluewater Bay Development of Regional Impact (DRI) Amendment – Holes 4, 5, 6, 7 &amp; 8 former Lake Golf Course @ Bluewater Bay - </w:t>
      </w:r>
      <w:r w:rsidR="007529F4">
        <w:t xml:space="preserve">Consideration of a Resolution approving an </w:t>
      </w:r>
      <w:r w:rsidR="00816E07">
        <w:t>nine</w:t>
      </w:r>
      <w:r w:rsidR="007529F4">
        <w:t xml:space="preserve">teenth “Notification of Proposed Change” to the previously approved Bluewater Bay Development of Regional Impact (DRI) Development Order (DO); to change the DRI Master Development Map, Land Use Designations, for the former Lake Golf Course at Bluewater Bay, Fairways 4, 5, 6, 7 &amp; 8, consisting of 30.86 acres (“Fairway” as used herein refers to the entire golf hole and may include fairway, tee box, green, and/or pond).  The applicant is also seeking adoption of specific development standards defined herein. The application to change the DRI-DO is submitted by Jerome </w:t>
      </w:r>
      <w:proofErr w:type="spellStart"/>
      <w:r w:rsidR="007529F4">
        <w:t>Zivan</w:t>
      </w:r>
      <w:proofErr w:type="spellEnd"/>
      <w:r w:rsidR="007529F4">
        <w:t xml:space="preserve">, as agent for Bluewater Bay Development Venture, LLC (“BBDV”).  The requested changes to the Bluewater Bay DRI are defined as follows: </w:t>
      </w:r>
    </w:p>
    <w:p w:rsidR="007529F4" w:rsidRDefault="007529F4" w:rsidP="007529F4">
      <w:pPr>
        <w:ind w:left="720"/>
        <w:jc w:val="both"/>
      </w:pPr>
    </w:p>
    <w:p w:rsidR="007529F4" w:rsidRDefault="007529F4" w:rsidP="007529F4">
      <w:pPr>
        <w:numPr>
          <w:ilvl w:val="0"/>
          <w:numId w:val="1"/>
        </w:numPr>
        <w:jc w:val="both"/>
      </w:pPr>
      <w:r>
        <w:t xml:space="preserve">Request to change the Bluewater Bay Master Development Map, Land Use Designation from </w:t>
      </w:r>
      <w:r>
        <w:rPr>
          <w:b/>
          <w:bCs/>
        </w:rPr>
        <w:t>Golf (G)</w:t>
      </w:r>
      <w:r>
        <w:t xml:space="preserve"> to </w:t>
      </w:r>
      <w:r>
        <w:rPr>
          <w:b/>
          <w:bCs/>
        </w:rPr>
        <w:t xml:space="preserve">Low (L) </w:t>
      </w:r>
      <w:r>
        <w:t>on 19.76 acres of the following Lake Golf Course at Bluewater Bay fairways:</w:t>
      </w:r>
    </w:p>
    <w:p w:rsidR="007529F4" w:rsidRDefault="007529F4" w:rsidP="007529F4">
      <w:pPr>
        <w:ind w:left="720"/>
        <w:jc w:val="both"/>
        <w:rPr>
          <w:rFonts w:eastAsiaTheme="minorHAnsi"/>
        </w:rPr>
      </w:pPr>
    </w:p>
    <w:p w:rsidR="007529F4" w:rsidRDefault="007529F4" w:rsidP="007529F4">
      <w:pPr>
        <w:numPr>
          <w:ilvl w:val="0"/>
          <w:numId w:val="2"/>
        </w:numPr>
        <w:jc w:val="both"/>
      </w:pPr>
      <w:r>
        <w:t>Fairway#8 &amp; a portion of Fairway#7; totaling 6.36 acres</w:t>
      </w:r>
    </w:p>
    <w:p w:rsidR="007529F4" w:rsidRDefault="007529F4" w:rsidP="007529F4">
      <w:pPr>
        <w:numPr>
          <w:ilvl w:val="0"/>
          <w:numId w:val="2"/>
        </w:numPr>
        <w:jc w:val="both"/>
      </w:pPr>
      <w:r>
        <w:t>Fairway#4 &amp; #5; totaling 13.4 acres</w:t>
      </w:r>
    </w:p>
    <w:p w:rsidR="007529F4" w:rsidRDefault="007529F4" w:rsidP="007529F4">
      <w:pPr>
        <w:ind w:left="1080"/>
        <w:jc w:val="both"/>
        <w:rPr>
          <w:rFonts w:eastAsiaTheme="minorHAnsi"/>
        </w:rPr>
      </w:pPr>
    </w:p>
    <w:p w:rsidR="007529F4" w:rsidRDefault="007529F4" w:rsidP="007529F4">
      <w:pPr>
        <w:ind w:left="1080"/>
        <w:jc w:val="both"/>
      </w:pPr>
      <w:r>
        <w:t xml:space="preserve">The Bluewater Bay DRI Low (L) designation permits a density of up to 2.5 dwelling units per acre. </w:t>
      </w:r>
    </w:p>
    <w:p w:rsidR="007529F4" w:rsidRDefault="007529F4" w:rsidP="007529F4">
      <w:pPr>
        <w:ind w:left="720"/>
        <w:jc w:val="both"/>
      </w:pPr>
      <w:r>
        <w:t xml:space="preserve">  </w:t>
      </w:r>
    </w:p>
    <w:p w:rsidR="007529F4" w:rsidRDefault="007529F4" w:rsidP="007529F4">
      <w:pPr>
        <w:numPr>
          <w:ilvl w:val="0"/>
          <w:numId w:val="1"/>
        </w:numPr>
        <w:jc w:val="both"/>
      </w:pPr>
      <w:r>
        <w:t xml:space="preserve">Request to change the Bluewater Bay Master Development Map, Land Use Designation from </w:t>
      </w:r>
      <w:r>
        <w:rPr>
          <w:b/>
          <w:bCs/>
        </w:rPr>
        <w:t>Golf (G)</w:t>
      </w:r>
      <w:r>
        <w:t xml:space="preserve"> to </w:t>
      </w:r>
      <w:r>
        <w:rPr>
          <w:b/>
          <w:bCs/>
        </w:rPr>
        <w:t>Medium/Low (M/L)</w:t>
      </w:r>
      <w:r>
        <w:t xml:space="preserve"> on Lake Golf Course at Bluewater Bay Fairway#6; totaling 6.58 acres.  The Bluewater Bay DRI Medium Low (M/L) designation permits a density of up to four (4) dwelling units per acre.</w:t>
      </w:r>
    </w:p>
    <w:p w:rsidR="007529F4" w:rsidRDefault="007529F4" w:rsidP="007529F4">
      <w:pPr>
        <w:ind w:left="720"/>
        <w:jc w:val="both"/>
        <w:rPr>
          <w:rFonts w:eastAsiaTheme="minorHAnsi"/>
        </w:rPr>
      </w:pPr>
    </w:p>
    <w:p w:rsidR="007529F4" w:rsidRDefault="007529F4" w:rsidP="007529F4">
      <w:pPr>
        <w:numPr>
          <w:ilvl w:val="0"/>
          <w:numId w:val="1"/>
        </w:numPr>
        <w:jc w:val="both"/>
      </w:pPr>
      <w:r>
        <w:t xml:space="preserve">Request to change the Bluewater Bay Master Development Map, Land Use Designation from </w:t>
      </w:r>
      <w:r>
        <w:rPr>
          <w:b/>
          <w:bCs/>
        </w:rPr>
        <w:t>Golf (G)</w:t>
      </w:r>
      <w:r>
        <w:t xml:space="preserve"> to </w:t>
      </w:r>
      <w:r>
        <w:rPr>
          <w:b/>
          <w:bCs/>
        </w:rPr>
        <w:t>Recreation (R)</w:t>
      </w:r>
      <w:r>
        <w:t xml:space="preserve"> on five (5) parcels (collectively referred to as the “Park Parcels”) on 4.52 acres defined as follows:</w:t>
      </w:r>
    </w:p>
    <w:p w:rsidR="007529F4" w:rsidRDefault="007529F4" w:rsidP="007529F4">
      <w:pPr>
        <w:jc w:val="both"/>
        <w:rPr>
          <w:rFonts w:eastAsiaTheme="minorHAnsi"/>
        </w:rPr>
      </w:pPr>
    </w:p>
    <w:p w:rsidR="007529F4" w:rsidRDefault="007529F4" w:rsidP="007529F4">
      <w:pPr>
        <w:numPr>
          <w:ilvl w:val="0"/>
          <w:numId w:val="3"/>
        </w:numPr>
        <w:jc w:val="both"/>
      </w:pPr>
      <w:r>
        <w:t xml:space="preserve">A portion of former Lake Golf Course at Bluewater Bay Fairway#4 (labeled as “Recreation Parcel #1” on the survey and consisting of .88 acres); </w:t>
      </w:r>
    </w:p>
    <w:p w:rsidR="007529F4" w:rsidRDefault="007529F4" w:rsidP="007529F4">
      <w:pPr>
        <w:numPr>
          <w:ilvl w:val="0"/>
          <w:numId w:val="3"/>
        </w:numPr>
        <w:jc w:val="both"/>
      </w:pPr>
      <w:r>
        <w:t>A portion of former Lake Golf Course at Bluewater Bay Fairway#7 (labeled as “Recreation Parcel #2/ Abram’s Park” on the survey and consisting of 0.54 acres)</w:t>
      </w:r>
    </w:p>
    <w:p w:rsidR="007529F4" w:rsidRDefault="007529F4" w:rsidP="007529F4">
      <w:pPr>
        <w:numPr>
          <w:ilvl w:val="0"/>
          <w:numId w:val="3"/>
        </w:numPr>
        <w:jc w:val="both"/>
      </w:pPr>
      <w:r>
        <w:t>A portion of former Lake Golf Course at Bluewater Bay Fairway#7 adjacent to Abram’s Park (labeled as “Recreation Parcel 2A” on the survey and consisting of 0.20 acres)</w:t>
      </w:r>
    </w:p>
    <w:p w:rsidR="007529F4" w:rsidRDefault="007529F4" w:rsidP="007529F4">
      <w:pPr>
        <w:numPr>
          <w:ilvl w:val="0"/>
          <w:numId w:val="3"/>
        </w:numPr>
        <w:jc w:val="both"/>
      </w:pPr>
      <w:r>
        <w:t xml:space="preserve">The </w:t>
      </w:r>
      <w:proofErr w:type="spellStart"/>
      <w:r>
        <w:t>unplatted</w:t>
      </w:r>
      <w:proofErr w:type="spellEnd"/>
      <w:r>
        <w:t xml:space="preserve"> portion of land adjacent to Southwind Drive, immediately south of Abram’s Park (labeled as “Recreation Parcel #3” on the survey and consisting of 1.75 acres); </w:t>
      </w:r>
    </w:p>
    <w:p w:rsidR="007529F4" w:rsidRDefault="007529F4" w:rsidP="007529F4">
      <w:pPr>
        <w:numPr>
          <w:ilvl w:val="0"/>
          <w:numId w:val="3"/>
        </w:numPr>
        <w:jc w:val="both"/>
      </w:pPr>
      <w:r>
        <w:t>The remaining portion of former Lake Golf Course at Bluewater Bay Fairway#7 (labeled as “Recreation Parcel #4” on the survey and consisting of 1.15 acres).</w:t>
      </w:r>
    </w:p>
    <w:p w:rsidR="007529F4" w:rsidRDefault="007529F4" w:rsidP="007529F4">
      <w:pPr>
        <w:jc w:val="both"/>
        <w:rPr>
          <w:rFonts w:eastAsiaTheme="minorHAnsi"/>
        </w:rPr>
      </w:pPr>
    </w:p>
    <w:p w:rsidR="007529F4" w:rsidRDefault="007529F4" w:rsidP="007529F4">
      <w:pPr>
        <w:ind w:left="720"/>
        <w:jc w:val="both"/>
      </w:pPr>
      <w:r>
        <w:lastRenderedPageBreak/>
        <w:t>In addition, the applicant is also requesting the adoption of the following six (6) specific development standards to the applicable portion of the Bluewater Bay DRI subject to this Notice of Proposed Change:</w:t>
      </w:r>
    </w:p>
    <w:p w:rsidR="007529F4" w:rsidRDefault="007529F4" w:rsidP="007529F4"/>
    <w:p w:rsidR="007529F4" w:rsidRDefault="007529F4" w:rsidP="007529F4">
      <w:pPr>
        <w:numPr>
          <w:ilvl w:val="0"/>
          <w:numId w:val="4"/>
        </w:numPr>
        <w:jc w:val="both"/>
        <w:rPr>
          <w:i/>
          <w:iCs/>
        </w:rPr>
      </w:pPr>
      <w:r>
        <w:t xml:space="preserve">Establishing minimum setbacks for any residential development on Fairway #6 of 20 feet front, 20 feet rear and 5 feet side; and any residential development on Fairways#4, #5, and #8 of 20 feet front, 20 feet rear, and 7.5 feet side.  </w:t>
      </w:r>
    </w:p>
    <w:p w:rsidR="007529F4" w:rsidRDefault="007529F4" w:rsidP="007529F4">
      <w:pPr>
        <w:ind w:left="720" w:firstLine="360"/>
        <w:jc w:val="both"/>
        <w:rPr>
          <w:rFonts w:eastAsiaTheme="minorHAnsi"/>
        </w:rPr>
      </w:pPr>
    </w:p>
    <w:p w:rsidR="007529F4" w:rsidRDefault="007529F4" w:rsidP="007529F4">
      <w:pPr>
        <w:keepNext/>
        <w:numPr>
          <w:ilvl w:val="0"/>
          <w:numId w:val="4"/>
        </w:numPr>
        <w:jc w:val="both"/>
      </w:pPr>
      <w:r>
        <w:t xml:space="preserve">Establishing a requirement that where there is a private road  being created to serve a subdivision that there also be a Homeowner’s Association responsible for maintaining the ROW, any stormwater retention areas in the subdivision, any stormwater transmission structures within the private road ROW and the landscaping of the ROW and any adjacent buffer areas  and where there is a public road created to serve a subdivision, County will  maintain the road within the ROW and any stormwater transmission structures within the ROW and  that there also be a Homeowner’s Association responsible for maintaining all landscaped stormwater retention areas whether within the ROW or elsewhere in the subdivision, and for maintaining stormwater transmission structures not within the ROW.  </w:t>
      </w:r>
    </w:p>
    <w:p w:rsidR="007529F4" w:rsidRDefault="007529F4" w:rsidP="007529F4">
      <w:pPr>
        <w:ind w:firstLine="360"/>
        <w:jc w:val="both"/>
        <w:rPr>
          <w:rFonts w:eastAsiaTheme="minorHAnsi"/>
        </w:rPr>
      </w:pPr>
    </w:p>
    <w:p w:rsidR="007529F4" w:rsidRDefault="007529F4" w:rsidP="007529F4">
      <w:pPr>
        <w:numPr>
          <w:ilvl w:val="0"/>
          <w:numId w:val="4"/>
        </w:numPr>
        <w:jc w:val="both"/>
        <w:rPr>
          <w:i/>
          <w:iCs/>
        </w:rPr>
      </w:pPr>
      <w:r>
        <w:t xml:space="preserve">Waive fences around stormwater ponds for existing stormwater ponds that have been traditionally included as part of the golf course or the existing stormwater conveyance system where the slopes are 4:1 or less.  </w:t>
      </w:r>
    </w:p>
    <w:p w:rsidR="007529F4" w:rsidRDefault="007529F4" w:rsidP="007529F4">
      <w:pPr>
        <w:ind w:firstLine="360"/>
        <w:jc w:val="both"/>
        <w:rPr>
          <w:rFonts w:eastAsiaTheme="minorHAnsi"/>
        </w:rPr>
      </w:pPr>
    </w:p>
    <w:p w:rsidR="007529F4" w:rsidRDefault="007529F4" w:rsidP="007529F4">
      <w:pPr>
        <w:numPr>
          <w:ilvl w:val="0"/>
          <w:numId w:val="4"/>
        </w:numPr>
        <w:jc w:val="both"/>
        <w:rPr>
          <w:i/>
          <w:iCs/>
        </w:rPr>
      </w:pPr>
      <w:r>
        <w:t xml:space="preserve">Reduce from 6 feet to 4 feet the fencing height requirement otherwise applicable to new stormwater retention ponds where the slopes are 4:1 or less.  </w:t>
      </w:r>
    </w:p>
    <w:p w:rsidR="007529F4" w:rsidRDefault="007529F4" w:rsidP="007529F4">
      <w:pPr>
        <w:ind w:firstLine="360"/>
        <w:jc w:val="both"/>
        <w:rPr>
          <w:rFonts w:eastAsiaTheme="minorHAnsi"/>
        </w:rPr>
      </w:pPr>
    </w:p>
    <w:p w:rsidR="007529F4" w:rsidRDefault="007529F4" w:rsidP="007529F4">
      <w:pPr>
        <w:numPr>
          <w:ilvl w:val="0"/>
          <w:numId w:val="4"/>
        </w:numPr>
        <w:jc w:val="both"/>
        <w:rPr>
          <w:i/>
          <w:iCs/>
        </w:rPr>
      </w:pPr>
      <w:r>
        <w:t xml:space="preserve">Waive the 15-foot maintenance easement required by the LDC around stormwater retention ponds. </w:t>
      </w:r>
      <w:r>
        <w:rPr>
          <w:i/>
          <w:iCs/>
        </w:rPr>
        <w:t> </w:t>
      </w:r>
    </w:p>
    <w:p w:rsidR="007529F4" w:rsidRDefault="007529F4" w:rsidP="007529F4">
      <w:pPr>
        <w:ind w:firstLine="360"/>
        <w:jc w:val="both"/>
        <w:rPr>
          <w:rFonts w:eastAsiaTheme="minorHAnsi"/>
        </w:rPr>
      </w:pPr>
    </w:p>
    <w:p w:rsidR="007529F4" w:rsidRPr="00816E07" w:rsidRDefault="007529F4" w:rsidP="007529F4">
      <w:pPr>
        <w:numPr>
          <w:ilvl w:val="0"/>
          <w:numId w:val="4"/>
        </w:numPr>
        <w:jc w:val="both"/>
        <w:rPr>
          <w:i/>
          <w:iCs/>
        </w:rPr>
      </w:pPr>
      <w:r>
        <w:t>Establishing a minimum ROW of 40 feet for a limited portion of road ROW within a residential subdivision dedicated to the public provided that such roads are otherwise built in accordance with Okaloosa County standards and do not constitute more than 5% in length of the total of public road ROW within a subdivision developed within BBDRI. (All of the above are herein referred to as the “specific development standards</w:t>
      </w:r>
      <w:r>
        <w:rPr>
          <w:rFonts w:ascii="Arial" w:hAnsi="Arial" w:cs="Arial"/>
        </w:rPr>
        <w:t xml:space="preserve">”).  </w:t>
      </w:r>
    </w:p>
    <w:p w:rsidR="00816E07" w:rsidRDefault="00816E07" w:rsidP="00816E07">
      <w:pPr>
        <w:pStyle w:val="ListParagraph"/>
        <w:rPr>
          <w:i/>
          <w:iCs/>
        </w:rPr>
      </w:pPr>
    </w:p>
    <w:bookmarkEnd w:id="0"/>
    <w:p w:rsidR="004A4AD6" w:rsidRDefault="00816E07" w:rsidP="004A4AD6">
      <w:pPr>
        <w:jc w:val="both"/>
        <w:rPr>
          <w:i/>
          <w:iCs/>
        </w:rPr>
      </w:pPr>
      <w:r w:rsidRPr="007529F4">
        <w:rPr>
          <w:b/>
          <w:i/>
        </w:rPr>
        <w:t>(Tabled from November 18, 2021 meeting)</w:t>
      </w:r>
      <w:r w:rsidRPr="007529F4">
        <w:rPr>
          <w:i/>
          <w:iCs/>
        </w:rPr>
        <w:t> </w:t>
      </w:r>
    </w:p>
    <w:p w:rsidR="00816E07" w:rsidRDefault="00816E07" w:rsidP="004A4AD6">
      <w:pPr>
        <w:jc w:val="both"/>
      </w:pPr>
    </w:p>
    <w:p w:rsidR="0019607D" w:rsidRPr="007529F4" w:rsidRDefault="004A4AD6" w:rsidP="0019607D">
      <w:pPr>
        <w:jc w:val="both"/>
        <w:rPr>
          <w:b/>
          <w:i/>
        </w:rPr>
      </w:pPr>
      <w:r w:rsidRPr="004A4AD6">
        <w:rPr>
          <w:b/>
        </w:rPr>
        <w:t xml:space="preserve">AGENDA ITEM </w:t>
      </w:r>
      <w:r w:rsidR="007529F4">
        <w:rPr>
          <w:b/>
        </w:rPr>
        <w:t>2</w:t>
      </w:r>
      <w:r>
        <w:t xml:space="preserve">: </w:t>
      </w:r>
      <w:r w:rsidR="0019607D" w:rsidRPr="007E2819">
        <w:rPr>
          <w:b/>
        </w:rPr>
        <w:t>508094-BCC-2022</w:t>
      </w:r>
      <w:r w:rsidR="0019607D" w:rsidRPr="004A4AD6">
        <w:t xml:space="preserve"> and </w:t>
      </w:r>
      <w:r w:rsidR="0019607D" w:rsidRPr="007E2819">
        <w:rPr>
          <w:b/>
        </w:rPr>
        <w:t>508117-BCC-2022</w:t>
      </w:r>
      <w:r w:rsidR="0019607D" w:rsidRPr="004A4AD6">
        <w:t xml:space="preserve"> Consideration of a request </w:t>
      </w:r>
      <w:bookmarkStart w:id="1" w:name="_GoBack"/>
      <w:bookmarkEnd w:id="1"/>
      <w:r w:rsidR="0019607D" w:rsidRPr="004A4AD6">
        <w:t>changing the use of land submitted by Garden Street Communities Southeast, LLC, on behalf of the Parker Living Trust, relating to property located at West Dogwood Drive, Crestview, Florida.  The request is to change the Comprehensive Plan Future Land Use Map (FLUM) designation for the subject property from</w:t>
      </w:r>
      <w:r w:rsidR="0019607D" w:rsidRPr="004A4AD6">
        <w:rPr>
          <w:b/>
          <w:bCs/>
        </w:rPr>
        <w:t xml:space="preserve"> Rural Residential (RR) </w:t>
      </w:r>
      <w:r w:rsidR="0019607D" w:rsidRPr="004A4AD6">
        <w:t>to</w:t>
      </w:r>
      <w:r w:rsidR="0019607D" w:rsidRPr="004A4AD6">
        <w:rPr>
          <w:b/>
          <w:bCs/>
        </w:rPr>
        <w:t xml:space="preserve"> Low Density Residential (LDR)</w:t>
      </w:r>
      <w:r w:rsidR="0019607D" w:rsidRPr="004A4AD6">
        <w:t>, or a more restrictive FLUM designation. If the FLUM amendment is approved, request to rezone the property from</w:t>
      </w:r>
      <w:r w:rsidR="0019607D" w:rsidRPr="004A4AD6">
        <w:rPr>
          <w:b/>
          <w:bCs/>
        </w:rPr>
        <w:t xml:space="preserve"> Rural Residential (RR) </w:t>
      </w:r>
      <w:r w:rsidR="0019607D" w:rsidRPr="004A4AD6">
        <w:t>district to</w:t>
      </w:r>
      <w:r w:rsidR="0019607D" w:rsidRPr="004A4AD6">
        <w:rPr>
          <w:b/>
          <w:bCs/>
        </w:rPr>
        <w:t xml:space="preserve"> Residential-1 (R-1) </w:t>
      </w:r>
      <w:r w:rsidR="0019607D" w:rsidRPr="004A4AD6">
        <w:t xml:space="preserve">district, or a </w:t>
      </w:r>
      <w:r w:rsidR="0019607D" w:rsidRPr="004A4AD6">
        <w:lastRenderedPageBreak/>
        <w:t xml:space="preserve">more restrictive zoning district.  The subject property contains 56.95 acres, more or less. </w:t>
      </w:r>
      <w:r w:rsidR="007529F4" w:rsidRPr="007529F4">
        <w:rPr>
          <w:b/>
          <w:i/>
        </w:rPr>
        <w:t>(Tabled from May 12, 2022 meeting)</w:t>
      </w:r>
    </w:p>
    <w:p w:rsidR="0019607D" w:rsidRPr="004A4AD6" w:rsidRDefault="0019607D" w:rsidP="0019607D">
      <w:pPr>
        <w:jc w:val="both"/>
      </w:pPr>
    </w:p>
    <w:p w:rsidR="004A4AD6" w:rsidRPr="004A4AD6" w:rsidRDefault="004A4AD6" w:rsidP="004A4AD6">
      <w:pPr>
        <w:jc w:val="both"/>
      </w:pPr>
    </w:p>
    <w:p w:rsidR="00A86FA4" w:rsidRDefault="00A86FA4" w:rsidP="00A86FA4">
      <w:pPr>
        <w:rPr>
          <w:b/>
          <w:sz w:val="22"/>
          <w:szCs w:val="22"/>
        </w:rPr>
      </w:pPr>
      <w:r w:rsidRPr="00420BEE">
        <w:rPr>
          <w:b/>
          <w:sz w:val="22"/>
          <w:szCs w:val="22"/>
        </w:rPr>
        <w:t>L</w:t>
      </w:r>
      <w:r w:rsidR="00985237" w:rsidRPr="00420BEE">
        <w:rPr>
          <w:b/>
          <w:sz w:val="22"/>
          <w:szCs w:val="22"/>
        </w:rPr>
        <w:t xml:space="preserve">. </w:t>
      </w:r>
      <w:r w:rsidR="001E3AEC" w:rsidRPr="00420BEE">
        <w:rPr>
          <w:b/>
          <w:sz w:val="22"/>
          <w:szCs w:val="22"/>
        </w:rPr>
        <w:t>OTHER BUSINESS</w:t>
      </w:r>
    </w:p>
    <w:p w:rsidR="00AD7AAC" w:rsidRDefault="00AD7AAC" w:rsidP="00A86FA4">
      <w:pPr>
        <w:rPr>
          <w:b/>
          <w:sz w:val="22"/>
          <w:szCs w:val="22"/>
        </w:rPr>
      </w:pPr>
    </w:p>
    <w:p w:rsidR="00930E39" w:rsidRPr="007B6186" w:rsidRDefault="0098408F" w:rsidP="00A86FA4">
      <w:pPr>
        <w:rPr>
          <w:b/>
          <w:sz w:val="22"/>
          <w:szCs w:val="22"/>
        </w:rPr>
      </w:pPr>
      <w:r w:rsidRPr="00420BEE">
        <w:rPr>
          <w:sz w:val="22"/>
          <w:szCs w:val="22"/>
        </w:rPr>
        <w:t>The</w:t>
      </w:r>
      <w:r w:rsidRPr="00420BEE">
        <w:rPr>
          <w:b/>
          <w:sz w:val="22"/>
          <w:szCs w:val="22"/>
        </w:rPr>
        <w:t xml:space="preserve"> </w:t>
      </w:r>
      <w:r w:rsidR="007529F4">
        <w:rPr>
          <w:b/>
          <w:sz w:val="22"/>
          <w:szCs w:val="22"/>
        </w:rPr>
        <w:t>JULY 14</w:t>
      </w:r>
      <w:r w:rsidR="00D70B4B">
        <w:rPr>
          <w:b/>
          <w:sz w:val="22"/>
          <w:szCs w:val="22"/>
        </w:rPr>
        <w:t>,</w:t>
      </w:r>
      <w:r w:rsidR="00F72294">
        <w:rPr>
          <w:b/>
          <w:sz w:val="22"/>
          <w:szCs w:val="22"/>
        </w:rPr>
        <w:t xml:space="preserve"> 202</w:t>
      </w:r>
      <w:r w:rsidR="00AD7AAC">
        <w:rPr>
          <w:b/>
          <w:sz w:val="22"/>
          <w:szCs w:val="22"/>
        </w:rPr>
        <w:t>2</w:t>
      </w:r>
      <w:r w:rsidR="00271C74" w:rsidRPr="00420BEE">
        <w:rPr>
          <w:b/>
          <w:sz w:val="22"/>
          <w:szCs w:val="22"/>
        </w:rPr>
        <w:t xml:space="preserve"> </w:t>
      </w:r>
      <w:r w:rsidRPr="00420BEE">
        <w:rPr>
          <w:sz w:val="22"/>
          <w:szCs w:val="22"/>
        </w:rPr>
        <w:t xml:space="preserve">Planning Commission Meeting </w:t>
      </w:r>
      <w:r w:rsidR="00372A21">
        <w:rPr>
          <w:sz w:val="22"/>
          <w:szCs w:val="22"/>
        </w:rPr>
        <w:t xml:space="preserve">will be held at </w:t>
      </w:r>
      <w:r w:rsidR="00F72294" w:rsidRPr="00ED1978">
        <w:rPr>
          <w:color w:val="000000" w:themeColor="text1"/>
        </w:rPr>
        <w:t xml:space="preserve">the </w:t>
      </w:r>
      <w:r w:rsidR="00F72294" w:rsidRPr="00F72294">
        <w:rPr>
          <w:color w:val="000000" w:themeColor="text1"/>
          <w:sz w:val="22"/>
          <w:szCs w:val="22"/>
        </w:rPr>
        <w:t xml:space="preserve">Commissioner’s Chambers, </w:t>
      </w:r>
      <w:r w:rsidR="00F72294" w:rsidRPr="008B2B91">
        <w:rPr>
          <w:rStyle w:val="Strong"/>
          <w:b w:val="0"/>
          <w:color w:val="000000" w:themeColor="text1"/>
          <w:sz w:val="22"/>
          <w:szCs w:val="22"/>
        </w:rPr>
        <w:t>Okaloosa County Administrative Complex 1250 Eglin Parkway N, Shalimar, FL 32579</w:t>
      </w:r>
    </w:p>
    <w:p w:rsidR="008B2B91" w:rsidRDefault="008B2B91" w:rsidP="00531663">
      <w:pPr>
        <w:rPr>
          <w:b/>
          <w:sz w:val="22"/>
          <w:szCs w:val="22"/>
        </w:rPr>
      </w:pPr>
    </w:p>
    <w:p w:rsidR="009E7B1E" w:rsidRPr="00420BEE" w:rsidRDefault="00A86FA4" w:rsidP="00531663">
      <w:pPr>
        <w:rPr>
          <w:sz w:val="22"/>
          <w:szCs w:val="22"/>
        </w:rPr>
      </w:pPr>
      <w:r w:rsidRPr="00420BEE">
        <w:rPr>
          <w:b/>
          <w:sz w:val="22"/>
          <w:szCs w:val="22"/>
        </w:rPr>
        <w:t>M</w:t>
      </w:r>
      <w:r w:rsidR="00985237" w:rsidRPr="00420BEE">
        <w:rPr>
          <w:b/>
          <w:sz w:val="22"/>
          <w:szCs w:val="22"/>
        </w:rPr>
        <w:t xml:space="preserve">. </w:t>
      </w:r>
      <w:r w:rsidR="00A50894" w:rsidRPr="00420BEE">
        <w:rPr>
          <w:b/>
          <w:sz w:val="22"/>
          <w:szCs w:val="22"/>
        </w:rPr>
        <w:t>ADJOURNMENT</w:t>
      </w:r>
    </w:p>
    <w:sectPr w:rsidR="009E7B1E" w:rsidRPr="00420BEE"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E71" w:rsidRDefault="000D6E71">
      <w:r>
        <w:separator/>
      </w:r>
    </w:p>
  </w:endnote>
  <w:endnote w:type="continuationSeparator" w:id="0">
    <w:p w:rsidR="000D6E71" w:rsidRDefault="000D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C036E5">
          <w:rPr>
            <w:noProof/>
          </w:rPr>
          <w:t>1</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E71" w:rsidRDefault="000D6E71">
      <w:r>
        <w:separator/>
      </w:r>
    </w:p>
  </w:footnote>
  <w:footnote w:type="continuationSeparator" w:id="0">
    <w:p w:rsidR="000D6E71" w:rsidRDefault="000D6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651B"/>
    <w:multiLevelType w:val="hybridMultilevel"/>
    <w:tmpl w:val="948658A4"/>
    <w:lvl w:ilvl="0" w:tplc="DE96A0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CA4261"/>
    <w:multiLevelType w:val="hybridMultilevel"/>
    <w:tmpl w:val="667AC3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461D1B4E"/>
    <w:multiLevelType w:val="hybridMultilevel"/>
    <w:tmpl w:val="89CCD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9711E7"/>
    <w:multiLevelType w:val="hybridMultilevel"/>
    <w:tmpl w:val="FF9CCDD2"/>
    <w:lvl w:ilvl="0" w:tplc="2FAAFFB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D1D7345"/>
    <w:multiLevelType w:val="hybridMultilevel"/>
    <w:tmpl w:val="67BC3582"/>
    <w:lvl w:ilvl="0" w:tplc="5F98E950">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1117"/>
    <w:rsid w:val="00022633"/>
    <w:rsid w:val="00026999"/>
    <w:rsid w:val="00026F02"/>
    <w:rsid w:val="00027866"/>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198"/>
    <w:rsid w:val="000673D9"/>
    <w:rsid w:val="00071A16"/>
    <w:rsid w:val="000735CA"/>
    <w:rsid w:val="0007700C"/>
    <w:rsid w:val="0008147F"/>
    <w:rsid w:val="000832BD"/>
    <w:rsid w:val="00085F00"/>
    <w:rsid w:val="00092430"/>
    <w:rsid w:val="00093A32"/>
    <w:rsid w:val="00093F19"/>
    <w:rsid w:val="00097F1E"/>
    <w:rsid w:val="000A1F08"/>
    <w:rsid w:val="000A398E"/>
    <w:rsid w:val="000A71FE"/>
    <w:rsid w:val="000A778D"/>
    <w:rsid w:val="000B0F1B"/>
    <w:rsid w:val="000B163D"/>
    <w:rsid w:val="000B1A37"/>
    <w:rsid w:val="000B2034"/>
    <w:rsid w:val="000B5D35"/>
    <w:rsid w:val="000B615F"/>
    <w:rsid w:val="000C35D0"/>
    <w:rsid w:val="000C43BD"/>
    <w:rsid w:val="000C51A8"/>
    <w:rsid w:val="000C648F"/>
    <w:rsid w:val="000C70DD"/>
    <w:rsid w:val="000D1437"/>
    <w:rsid w:val="000D2516"/>
    <w:rsid w:val="000D6E71"/>
    <w:rsid w:val="000D78AB"/>
    <w:rsid w:val="000D7A8C"/>
    <w:rsid w:val="000D7EBA"/>
    <w:rsid w:val="000E316F"/>
    <w:rsid w:val="000E3B03"/>
    <w:rsid w:val="000E4B22"/>
    <w:rsid w:val="000F0E21"/>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4DF"/>
    <w:rsid w:val="00156AEC"/>
    <w:rsid w:val="00165B31"/>
    <w:rsid w:val="0016680F"/>
    <w:rsid w:val="0017084B"/>
    <w:rsid w:val="00174DD5"/>
    <w:rsid w:val="001768CB"/>
    <w:rsid w:val="001770F3"/>
    <w:rsid w:val="0017751A"/>
    <w:rsid w:val="0017759B"/>
    <w:rsid w:val="00180845"/>
    <w:rsid w:val="001820B9"/>
    <w:rsid w:val="0018248B"/>
    <w:rsid w:val="00182CF4"/>
    <w:rsid w:val="00186D87"/>
    <w:rsid w:val="00190B53"/>
    <w:rsid w:val="00190F68"/>
    <w:rsid w:val="00193789"/>
    <w:rsid w:val="001946AC"/>
    <w:rsid w:val="00195723"/>
    <w:rsid w:val="0019607D"/>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38B"/>
    <w:rsid w:val="001D3726"/>
    <w:rsid w:val="001D38B0"/>
    <w:rsid w:val="001D574D"/>
    <w:rsid w:val="001E2535"/>
    <w:rsid w:val="001E3AEC"/>
    <w:rsid w:val="001E44B0"/>
    <w:rsid w:val="001E7954"/>
    <w:rsid w:val="001F31EB"/>
    <w:rsid w:val="001F461B"/>
    <w:rsid w:val="001F4A59"/>
    <w:rsid w:val="001F6F74"/>
    <w:rsid w:val="001F78CD"/>
    <w:rsid w:val="00200631"/>
    <w:rsid w:val="00201842"/>
    <w:rsid w:val="0020410B"/>
    <w:rsid w:val="00207083"/>
    <w:rsid w:val="0020737C"/>
    <w:rsid w:val="00207C2A"/>
    <w:rsid w:val="002123E4"/>
    <w:rsid w:val="002130FA"/>
    <w:rsid w:val="00214811"/>
    <w:rsid w:val="002150B9"/>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8C2"/>
    <w:rsid w:val="00240C5F"/>
    <w:rsid w:val="002423C1"/>
    <w:rsid w:val="00244EDC"/>
    <w:rsid w:val="002468CB"/>
    <w:rsid w:val="0024772C"/>
    <w:rsid w:val="00251B91"/>
    <w:rsid w:val="00251E46"/>
    <w:rsid w:val="00254473"/>
    <w:rsid w:val="00256470"/>
    <w:rsid w:val="00261C3A"/>
    <w:rsid w:val="00264C58"/>
    <w:rsid w:val="00264D3D"/>
    <w:rsid w:val="00267774"/>
    <w:rsid w:val="002711A3"/>
    <w:rsid w:val="0027128A"/>
    <w:rsid w:val="00271C74"/>
    <w:rsid w:val="00273C10"/>
    <w:rsid w:val="002752BA"/>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B7852"/>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2F7FC1"/>
    <w:rsid w:val="0030070A"/>
    <w:rsid w:val="00301B0C"/>
    <w:rsid w:val="00304A25"/>
    <w:rsid w:val="00314595"/>
    <w:rsid w:val="003162FB"/>
    <w:rsid w:val="0031757E"/>
    <w:rsid w:val="00320AEB"/>
    <w:rsid w:val="00321820"/>
    <w:rsid w:val="00321919"/>
    <w:rsid w:val="00321DE9"/>
    <w:rsid w:val="00323BCD"/>
    <w:rsid w:val="00326EED"/>
    <w:rsid w:val="003316CB"/>
    <w:rsid w:val="00332F4A"/>
    <w:rsid w:val="00334AEE"/>
    <w:rsid w:val="003364CE"/>
    <w:rsid w:val="003364E3"/>
    <w:rsid w:val="00340C33"/>
    <w:rsid w:val="00341EE5"/>
    <w:rsid w:val="00343EF1"/>
    <w:rsid w:val="00346150"/>
    <w:rsid w:val="00356B88"/>
    <w:rsid w:val="00357B2B"/>
    <w:rsid w:val="00364822"/>
    <w:rsid w:val="0036606B"/>
    <w:rsid w:val="00366639"/>
    <w:rsid w:val="00371047"/>
    <w:rsid w:val="00372A21"/>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D7877"/>
    <w:rsid w:val="003E0B26"/>
    <w:rsid w:val="003E113C"/>
    <w:rsid w:val="003E11CF"/>
    <w:rsid w:val="003E30E4"/>
    <w:rsid w:val="003E5C21"/>
    <w:rsid w:val="003F0561"/>
    <w:rsid w:val="003F21C4"/>
    <w:rsid w:val="003F33A0"/>
    <w:rsid w:val="003F4B18"/>
    <w:rsid w:val="003F5110"/>
    <w:rsid w:val="003F5914"/>
    <w:rsid w:val="003F60E1"/>
    <w:rsid w:val="003F7174"/>
    <w:rsid w:val="003F73A8"/>
    <w:rsid w:val="00400737"/>
    <w:rsid w:val="0040696C"/>
    <w:rsid w:val="0041554F"/>
    <w:rsid w:val="0041610D"/>
    <w:rsid w:val="00416DD3"/>
    <w:rsid w:val="0041745C"/>
    <w:rsid w:val="00417B17"/>
    <w:rsid w:val="00420BEE"/>
    <w:rsid w:val="00424E1C"/>
    <w:rsid w:val="00426BD9"/>
    <w:rsid w:val="004303A3"/>
    <w:rsid w:val="00430902"/>
    <w:rsid w:val="00434326"/>
    <w:rsid w:val="00435991"/>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5E6A"/>
    <w:rsid w:val="00485EEB"/>
    <w:rsid w:val="00486341"/>
    <w:rsid w:val="00486927"/>
    <w:rsid w:val="0048772D"/>
    <w:rsid w:val="00494B9E"/>
    <w:rsid w:val="00496BC8"/>
    <w:rsid w:val="004A0FD3"/>
    <w:rsid w:val="004A3216"/>
    <w:rsid w:val="004A3564"/>
    <w:rsid w:val="004A4AD6"/>
    <w:rsid w:val="004A4E78"/>
    <w:rsid w:val="004A5C59"/>
    <w:rsid w:val="004A73CD"/>
    <w:rsid w:val="004B1A99"/>
    <w:rsid w:val="004B1C25"/>
    <w:rsid w:val="004B3C31"/>
    <w:rsid w:val="004B5B54"/>
    <w:rsid w:val="004B723A"/>
    <w:rsid w:val="004C15EE"/>
    <w:rsid w:val="004C29EF"/>
    <w:rsid w:val="004C4A64"/>
    <w:rsid w:val="004D0291"/>
    <w:rsid w:val="004D0ED5"/>
    <w:rsid w:val="004D4A0C"/>
    <w:rsid w:val="004D55F4"/>
    <w:rsid w:val="004D6D38"/>
    <w:rsid w:val="004D6F18"/>
    <w:rsid w:val="004E4642"/>
    <w:rsid w:val="004E720D"/>
    <w:rsid w:val="004F0D9A"/>
    <w:rsid w:val="004F34D3"/>
    <w:rsid w:val="004F3DD1"/>
    <w:rsid w:val="004F4BF4"/>
    <w:rsid w:val="004F61F4"/>
    <w:rsid w:val="004F6DB0"/>
    <w:rsid w:val="005059C6"/>
    <w:rsid w:val="00506335"/>
    <w:rsid w:val="005069B0"/>
    <w:rsid w:val="00510FC6"/>
    <w:rsid w:val="00512388"/>
    <w:rsid w:val="0051563E"/>
    <w:rsid w:val="00515F2D"/>
    <w:rsid w:val="00516207"/>
    <w:rsid w:val="00522B84"/>
    <w:rsid w:val="00526EEF"/>
    <w:rsid w:val="00527664"/>
    <w:rsid w:val="00530177"/>
    <w:rsid w:val="005304AA"/>
    <w:rsid w:val="00531663"/>
    <w:rsid w:val="005349B0"/>
    <w:rsid w:val="00535232"/>
    <w:rsid w:val="00536C5C"/>
    <w:rsid w:val="005370BD"/>
    <w:rsid w:val="005423D6"/>
    <w:rsid w:val="005429E0"/>
    <w:rsid w:val="005446EF"/>
    <w:rsid w:val="0054695D"/>
    <w:rsid w:val="00546F47"/>
    <w:rsid w:val="00547F38"/>
    <w:rsid w:val="005509F0"/>
    <w:rsid w:val="00560266"/>
    <w:rsid w:val="00562F48"/>
    <w:rsid w:val="00562FE5"/>
    <w:rsid w:val="005634C8"/>
    <w:rsid w:val="00563BCD"/>
    <w:rsid w:val="00565108"/>
    <w:rsid w:val="005678D6"/>
    <w:rsid w:val="00571514"/>
    <w:rsid w:val="00576BD2"/>
    <w:rsid w:val="00581793"/>
    <w:rsid w:val="0058504F"/>
    <w:rsid w:val="00586247"/>
    <w:rsid w:val="00592132"/>
    <w:rsid w:val="005A3969"/>
    <w:rsid w:val="005A5E36"/>
    <w:rsid w:val="005A6602"/>
    <w:rsid w:val="005A743D"/>
    <w:rsid w:val="005A7C61"/>
    <w:rsid w:val="005B42B6"/>
    <w:rsid w:val="005B5050"/>
    <w:rsid w:val="005B56DD"/>
    <w:rsid w:val="005B5D7A"/>
    <w:rsid w:val="005B69D9"/>
    <w:rsid w:val="005B7AC5"/>
    <w:rsid w:val="005C3BE3"/>
    <w:rsid w:val="005C6693"/>
    <w:rsid w:val="005C6814"/>
    <w:rsid w:val="005C7AD6"/>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5158"/>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276A"/>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1BE1"/>
    <w:rsid w:val="00681F8D"/>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E7A9E"/>
    <w:rsid w:val="006F286F"/>
    <w:rsid w:val="006F38B6"/>
    <w:rsid w:val="006F3AE5"/>
    <w:rsid w:val="006F4EA6"/>
    <w:rsid w:val="006F4F79"/>
    <w:rsid w:val="006F5304"/>
    <w:rsid w:val="00702AC4"/>
    <w:rsid w:val="00707A28"/>
    <w:rsid w:val="00707DB0"/>
    <w:rsid w:val="00710313"/>
    <w:rsid w:val="007109E1"/>
    <w:rsid w:val="007110B4"/>
    <w:rsid w:val="0071641D"/>
    <w:rsid w:val="00716E00"/>
    <w:rsid w:val="00720547"/>
    <w:rsid w:val="00720706"/>
    <w:rsid w:val="00723592"/>
    <w:rsid w:val="00723EA5"/>
    <w:rsid w:val="007246EF"/>
    <w:rsid w:val="00725327"/>
    <w:rsid w:val="00730C25"/>
    <w:rsid w:val="007320DE"/>
    <w:rsid w:val="00732458"/>
    <w:rsid w:val="0073263D"/>
    <w:rsid w:val="0073287D"/>
    <w:rsid w:val="007438DE"/>
    <w:rsid w:val="007451A7"/>
    <w:rsid w:val="007459FB"/>
    <w:rsid w:val="007462B3"/>
    <w:rsid w:val="007466A8"/>
    <w:rsid w:val="00746F8D"/>
    <w:rsid w:val="00747F8B"/>
    <w:rsid w:val="007501ED"/>
    <w:rsid w:val="007529F4"/>
    <w:rsid w:val="00753386"/>
    <w:rsid w:val="007536DD"/>
    <w:rsid w:val="007537B5"/>
    <w:rsid w:val="00753E3D"/>
    <w:rsid w:val="00755E0C"/>
    <w:rsid w:val="00760F59"/>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186"/>
    <w:rsid w:val="007B66FB"/>
    <w:rsid w:val="007B76C2"/>
    <w:rsid w:val="007C41E2"/>
    <w:rsid w:val="007C7CAB"/>
    <w:rsid w:val="007D20DB"/>
    <w:rsid w:val="007D2B7B"/>
    <w:rsid w:val="007D4D58"/>
    <w:rsid w:val="007D5BBF"/>
    <w:rsid w:val="007D7E1E"/>
    <w:rsid w:val="007E0096"/>
    <w:rsid w:val="007E2819"/>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08D6"/>
    <w:rsid w:val="008116FF"/>
    <w:rsid w:val="00813240"/>
    <w:rsid w:val="00814056"/>
    <w:rsid w:val="00815DB7"/>
    <w:rsid w:val="00816E07"/>
    <w:rsid w:val="00820E96"/>
    <w:rsid w:val="00822537"/>
    <w:rsid w:val="00822AEC"/>
    <w:rsid w:val="00824202"/>
    <w:rsid w:val="0082432B"/>
    <w:rsid w:val="008251BF"/>
    <w:rsid w:val="00826BF4"/>
    <w:rsid w:val="0082790B"/>
    <w:rsid w:val="00827CB3"/>
    <w:rsid w:val="00830931"/>
    <w:rsid w:val="00832DD2"/>
    <w:rsid w:val="00834CB3"/>
    <w:rsid w:val="0083530E"/>
    <w:rsid w:val="00835542"/>
    <w:rsid w:val="008358B9"/>
    <w:rsid w:val="00837AA6"/>
    <w:rsid w:val="008420F4"/>
    <w:rsid w:val="00843DC9"/>
    <w:rsid w:val="00850867"/>
    <w:rsid w:val="0085116C"/>
    <w:rsid w:val="00854A39"/>
    <w:rsid w:val="00856341"/>
    <w:rsid w:val="00861D17"/>
    <w:rsid w:val="0086464A"/>
    <w:rsid w:val="00864AFD"/>
    <w:rsid w:val="00867D47"/>
    <w:rsid w:val="008749F3"/>
    <w:rsid w:val="0087736F"/>
    <w:rsid w:val="008815BA"/>
    <w:rsid w:val="008851CE"/>
    <w:rsid w:val="008857F9"/>
    <w:rsid w:val="00885C20"/>
    <w:rsid w:val="008873A7"/>
    <w:rsid w:val="00887A30"/>
    <w:rsid w:val="00891481"/>
    <w:rsid w:val="0089186F"/>
    <w:rsid w:val="008936DD"/>
    <w:rsid w:val="0089378C"/>
    <w:rsid w:val="00896EA7"/>
    <w:rsid w:val="00897200"/>
    <w:rsid w:val="00897B1B"/>
    <w:rsid w:val="008A2813"/>
    <w:rsid w:val="008A7E10"/>
    <w:rsid w:val="008B2B91"/>
    <w:rsid w:val="008B713F"/>
    <w:rsid w:val="008C47A2"/>
    <w:rsid w:val="008C77CE"/>
    <w:rsid w:val="008D3EFB"/>
    <w:rsid w:val="008D4354"/>
    <w:rsid w:val="008D4565"/>
    <w:rsid w:val="008D5142"/>
    <w:rsid w:val="008D64EA"/>
    <w:rsid w:val="008E2C95"/>
    <w:rsid w:val="008E5344"/>
    <w:rsid w:val="008E613C"/>
    <w:rsid w:val="008E6525"/>
    <w:rsid w:val="008E6867"/>
    <w:rsid w:val="008E7945"/>
    <w:rsid w:val="008F3574"/>
    <w:rsid w:val="008F654D"/>
    <w:rsid w:val="008F6F4C"/>
    <w:rsid w:val="009015C4"/>
    <w:rsid w:val="00902491"/>
    <w:rsid w:val="00902DB9"/>
    <w:rsid w:val="009046DD"/>
    <w:rsid w:val="00904E70"/>
    <w:rsid w:val="0090717A"/>
    <w:rsid w:val="00907A45"/>
    <w:rsid w:val="00907ACE"/>
    <w:rsid w:val="00907E0A"/>
    <w:rsid w:val="00910684"/>
    <w:rsid w:val="00910864"/>
    <w:rsid w:val="009125D3"/>
    <w:rsid w:val="00913081"/>
    <w:rsid w:val="00915B03"/>
    <w:rsid w:val="00920E7F"/>
    <w:rsid w:val="00922AFF"/>
    <w:rsid w:val="00923103"/>
    <w:rsid w:val="0092368F"/>
    <w:rsid w:val="009263BA"/>
    <w:rsid w:val="00926431"/>
    <w:rsid w:val="009278B5"/>
    <w:rsid w:val="00930E39"/>
    <w:rsid w:val="009335C8"/>
    <w:rsid w:val="00935564"/>
    <w:rsid w:val="00935D00"/>
    <w:rsid w:val="00940526"/>
    <w:rsid w:val="00940CFF"/>
    <w:rsid w:val="009418CE"/>
    <w:rsid w:val="00943193"/>
    <w:rsid w:val="00943DFC"/>
    <w:rsid w:val="00947BC3"/>
    <w:rsid w:val="0095238B"/>
    <w:rsid w:val="0095424C"/>
    <w:rsid w:val="009546DE"/>
    <w:rsid w:val="00960926"/>
    <w:rsid w:val="00960A63"/>
    <w:rsid w:val="0096404E"/>
    <w:rsid w:val="00964B2A"/>
    <w:rsid w:val="00964CC4"/>
    <w:rsid w:val="009652FA"/>
    <w:rsid w:val="00966038"/>
    <w:rsid w:val="00966D78"/>
    <w:rsid w:val="00971A61"/>
    <w:rsid w:val="00971CBA"/>
    <w:rsid w:val="009727B4"/>
    <w:rsid w:val="00972CBB"/>
    <w:rsid w:val="00977DF5"/>
    <w:rsid w:val="00982379"/>
    <w:rsid w:val="0098408F"/>
    <w:rsid w:val="00985237"/>
    <w:rsid w:val="009878F0"/>
    <w:rsid w:val="00987A94"/>
    <w:rsid w:val="009924E4"/>
    <w:rsid w:val="009947E4"/>
    <w:rsid w:val="009955C6"/>
    <w:rsid w:val="0099623E"/>
    <w:rsid w:val="009A17D8"/>
    <w:rsid w:val="009A1C51"/>
    <w:rsid w:val="009A3594"/>
    <w:rsid w:val="009A5184"/>
    <w:rsid w:val="009A785D"/>
    <w:rsid w:val="009B1B49"/>
    <w:rsid w:val="009B2CC6"/>
    <w:rsid w:val="009B43A2"/>
    <w:rsid w:val="009B4CD7"/>
    <w:rsid w:val="009B6CF1"/>
    <w:rsid w:val="009B7B5A"/>
    <w:rsid w:val="009C4BBB"/>
    <w:rsid w:val="009C54D1"/>
    <w:rsid w:val="009C6F4A"/>
    <w:rsid w:val="009D30DD"/>
    <w:rsid w:val="009D7A60"/>
    <w:rsid w:val="009E0216"/>
    <w:rsid w:val="009E44B8"/>
    <w:rsid w:val="009E4930"/>
    <w:rsid w:val="009E571F"/>
    <w:rsid w:val="009E589E"/>
    <w:rsid w:val="009E651F"/>
    <w:rsid w:val="009E7B1E"/>
    <w:rsid w:val="009F063B"/>
    <w:rsid w:val="009F22C9"/>
    <w:rsid w:val="009F7204"/>
    <w:rsid w:val="009F74C4"/>
    <w:rsid w:val="00A019C2"/>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17D13"/>
    <w:rsid w:val="00A20562"/>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44D"/>
    <w:rsid w:val="00A72857"/>
    <w:rsid w:val="00A76E69"/>
    <w:rsid w:val="00A776A5"/>
    <w:rsid w:val="00A81292"/>
    <w:rsid w:val="00A81C1B"/>
    <w:rsid w:val="00A81CC0"/>
    <w:rsid w:val="00A829C5"/>
    <w:rsid w:val="00A8323D"/>
    <w:rsid w:val="00A85D1D"/>
    <w:rsid w:val="00A86FA4"/>
    <w:rsid w:val="00A92932"/>
    <w:rsid w:val="00A93307"/>
    <w:rsid w:val="00A93EE0"/>
    <w:rsid w:val="00A95F1F"/>
    <w:rsid w:val="00A970AE"/>
    <w:rsid w:val="00A9799C"/>
    <w:rsid w:val="00AA1B72"/>
    <w:rsid w:val="00AA1F0C"/>
    <w:rsid w:val="00AA208A"/>
    <w:rsid w:val="00AA4F1B"/>
    <w:rsid w:val="00AA5059"/>
    <w:rsid w:val="00AB0605"/>
    <w:rsid w:val="00AB0874"/>
    <w:rsid w:val="00AB0F45"/>
    <w:rsid w:val="00AB115C"/>
    <w:rsid w:val="00AB4D7D"/>
    <w:rsid w:val="00AB55A3"/>
    <w:rsid w:val="00AC4736"/>
    <w:rsid w:val="00AC4F38"/>
    <w:rsid w:val="00AC6267"/>
    <w:rsid w:val="00AC6BC7"/>
    <w:rsid w:val="00AC6CD2"/>
    <w:rsid w:val="00AC727F"/>
    <w:rsid w:val="00AD277C"/>
    <w:rsid w:val="00AD3D26"/>
    <w:rsid w:val="00AD7AAC"/>
    <w:rsid w:val="00AE2AF9"/>
    <w:rsid w:val="00AE4A9E"/>
    <w:rsid w:val="00AE4BE9"/>
    <w:rsid w:val="00AE52F2"/>
    <w:rsid w:val="00AE6917"/>
    <w:rsid w:val="00AE76E9"/>
    <w:rsid w:val="00AF03AE"/>
    <w:rsid w:val="00AF4181"/>
    <w:rsid w:val="00AF532B"/>
    <w:rsid w:val="00AF5E69"/>
    <w:rsid w:val="00AF6A3E"/>
    <w:rsid w:val="00AF7A5B"/>
    <w:rsid w:val="00AF7BB1"/>
    <w:rsid w:val="00AF7F19"/>
    <w:rsid w:val="00B04316"/>
    <w:rsid w:val="00B04DFC"/>
    <w:rsid w:val="00B05C3F"/>
    <w:rsid w:val="00B11A01"/>
    <w:rsid w:val="00B122F7"/>
    <w:rsid w:val="00B12D7B"/>
    <w:rsid w:val="00B13463"/>
    <w:rsid w:val="00B14CB0"/>
    <w:rsid w:val="00B168B6"/>
    <w:rsid w:val="00B20646"/>
    <w:rsid w:val="00B22F04"/>
    <w:rsid w:val="00B23F22"/>
    <w:rsid w:val="00B25A71"/>
    <w:rsid w:val="00B26262"/>
    <w:rsid w:val="00B325A9"/>
    <w:rsid w:val="00B34EC5"/>
    <w:rsid w:val="00B35ACE"/>
    <w:rsid w:val="00B36BC9"/>
    <w:rsid w:val="00B4220E"/>
    <w:rsid w:val="00B44BB5"/>
    <w:rsid w:val="00B45042"/>
    <w:rsid w:val="00B46AD7"/>
    <w:rsid w:val="00B52A4C"/>
    <w:rsid w:val="00B53969"/>
    <w:rsid w:val="00B5413C"/>
    <w:rsid w:val="00B557AE"/>
    <w:rsid w:val="00B57A44"/>
    <w:rsid w:val="00B60F92"/>
    <w:rsid w:val="00B61782"/>
    <w:rsid w:val="00B62116"/>
    <w:rsid w:val="00B64953"/>
    <w:rsid w:val="00B659D9"/>
    <w:rsid w:val="00B708DE"/>
    <w:rsid w:val="00B75BA7"/>
    <w:rsid w:val="00B76689"/>
    <w:rsid w:val="00B77B43"/>
    <w:rsid w:val="00B80967"/>
    <w:rsid w:val="00B8149F"/>
    <w:rsid w:val="00B84028"/>
    <w:rsid w:val="00B92387"/>
    <w:rsid w:val="00B9275E"/>
    <w:rsid w:val="00B93A45"/>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036E5"/>
    <w:rsid w:val="00C06650"/>
    <w:rsid w:val="00C108F2"/>
    <w:rsid w:val="00C1121C"/>
    <w:rsid w:val="00C154A0"/>
    <w:rsid w:val="00C1624D"/>
    <w:rsid w:val="00C169C9"/>
    <w:rsid w:val="00C21E9A"/>
    <w:rsid w:val="00C22191"/>
    <w:rsid w:val="00C2223F"/>
    <w:rsid w:val="00C24763"/>
    <w:rsid w:val="00C24C93"/>
    <w:rsid w:val="00C32017"/>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0059"/>
    <w:rsid w:val="00C6786B"/>
    <w:rsid w:val="00C70458"/>
    <w:rsid w:val="00C70A85"/>
    <w:rsid w:val="00C7163B"/>
    <w:rsid w:val="00C72C99"/>
    <w:rsid w:val="00C72D72"/>
    <w:rsid w:val="00C745F8"/>
    <w:rsid w:val="00C80D8A"/>
    <w:rsid w:val="00C837A6"/>
    <w:rsid w:val="00C83AB1"/>
    <w:rsid w:val="00C869EC"/>
    <w:rsid w:val="00C86BC5"/>
    <w:rsid w:val="00C91E67"/>
    <w:rsid w:val="00C97EBF"/>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2278"/>
    <w:rsid w:val="00CD3396"/>
    <w:rsid w:val="00CD599D"/>
    <w:rsid w:val="00CD7A80"/>
    <w:rsid w:val="00CE1F72"/>
    <w:rsid w:val="00CE20BB"/>
    <w:rsid w:val="00CE30E1"/>
    <w:rsid w:val="00CF10CA"/>
    <w:rsid w:val="00CF36D4"/>
    <w:rsid w:val="00CF5111"/>
    <w:rsid w:val="00CF52FD"/>
    <w:rsid w:val="00CF5D6B"/>
    <w:rsid w:val="00D0221B"/>
    <w:rsid w:val="00D0234B"/>
    <w:rsid w:val="00D0246D"/>
    <w:rsid w:val="00D03A04"/>
    <w:rsid w:val="00D10D06"/>
    <w:rsid w:val="00D11303"/>
    <w:rsid w:val="00D14EB1"/>
    <w:rsid w:val="00D17A63"/>
    <w:rsid w:val="00D17FB0"/>
    <w:rsid w:val="00D20959"/>
    <w:rsid w:val="00D20ACD"/>
    <w:rsid w:val="00D22A92"/>
    <w:rsid w:val="00D25E35"/>
    <w:rsid w:val="00D26311"/>
    <w:rsid w:val="00D26E37"/>
    <w:rsid w:val="00D2750C"/>
    <w:rsid w:val="00D32B2A"/>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670E1"/>
    <w:rsid w:val="00D70B4B"/>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618B"/>
    <w:rsid w:val="00E17727"/>
    <w:rsid w:val="00E204E4"/>
    <w:rsid w:val="00E23C88"/>
    <w:rsid w:val="00E23CE3"/>
    <w:rsid w:val="00E2597E"/>
    <w:rsid w:val="00E2624A"/>
    <w:rsid w:val="00E32734"/>
    <w:rsid w:val="00E33557"/>
    <w:rsid w:val="00E3370A"/>
    <w:rsid w:val="00E33D97"/>
    <w:rsid w:val="00E35B13"/>
    <w:rsid w:val="00E37F16"/>
    <w:rsid w:val="00E41BE1"/>
    <w:rsid w:val="00E41E96"/>
    <w:rsid w:val="00E452E5"/>
    <w:rsid w:val="00E46207"/>
    <w:rsid w:val="00E47AF3"/>
    <w:rsid w:val="00E47F0B"/>
    <w:rsid w:val="00E5092E"/>
    <w:rsid w:val="00E53638"/>
    <w:rsid w:val="00E536CA"/>
    <w:rsid w:val="00E56010"/>
    <w:rsid w:val="00E57027"/>
    <w:rsid w:val="00E60522"/>
    <w:rsid w:val="00E6239E"/>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037"/>
    <w:rsid w:val="00E96AD3"/>
    <w:rsid w:val="00E96E57"/>
    <w:rsid w:val="00E96FD8"/>
    <w:rsid w:val="00EB2630"/>
    <w:rsid w:val="00EB42DC"/>
    <w:rsid w:val="00EB49DB"/>
    <w:rsid w:val="00EB6368"/>
    <w:rsid w:val="00EC0308"/>
    <w:rsid w:val="00EC102D"/>
    <w:rsid w:val="00EC16C0"/>
    <w:rsid w:val="00EC22E7"/>
    <w:rsid w:val="00ED07A2"/>
    <w:rsid w:val="00ED1911"/>
    <w:rsid w:val="00ED3DEF"/>
    <w:rsid w:val="00ED692C"/>
    <w:rsid w:val="00ED6CE6"/>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049C"/>
    <w:rsid w:val="00F30D13"/>
    <w:rsid w:val="00F31C9A"/>
    <w:rsid w:val="00F43CE4"/>
    <w:rsid w:val="00F513A2"/>
    <w:rsid w:val="00F5181B"/>
    <w:rsid w:val="00F54149"/>
    <w:rsid w:val="00F564BE"/>
    <w:rsid w:val="00F56694"/>
    <w:rsid w:val="00F56DA1"/>
    <w:rsid w:val="00F6787A"/>
    <w:rsid w:val="00F7007D"/>
    <w:rsid w:val="00F70219"/>
    <w:rsid w:val="00F706D3"/>
    <w:rsid w:val="00F70A81"/>
    <w:rsid w:val="00F71E0C"/>
    <w:rsid w:val="00F721CA"/>
    <w:rsid w:val="00F72294"/>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561D"/>
    <w:rsid w:val="00FB6E7F"/>
    <w:rsid w:val="00FC0907"/>
    <w:rsid w:val="00FC3BEE"/>
    <w:rsid w:val="00FC3D6E"/>
    <w:rsid w:val="00FC77E3"/>
    <w:rsid w:val="00FD195B"/>
    <w:rsid w:val="00FD1E23"/>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DB678"/>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 w:type="character" w:customStyle="1" w:styleId="pagetext1">
    <w:name w:val="pagetext1"/>
    <w:basedOn w:val="DefaultParagraphFont"/>
    <w:rsid w:val="00C06650"/>
    <w:rPr>
      <w:rFonts w:ascii="Verdana" w:hAnsi="Verdana" w:hint="default"/>
      <w:color w:val="596F75"/>
    </w:rPr>
  </w:style>
  <w:style w:type="character" w:customStyle="1" w:styleId="catchlinetext">
    <w:name w:val="catchlinetext"/>
    <w:basedOn w:val="DefaultParagraphFont"/>
    <w:rsid w:val="00435991"/>
  </w:style>
  <w:style w:type="character" w:customStyle="1" w:styleId="text">
    <w:name w:val="text"/>
    <w:basedOn w:val="DefaultParagraphFont"/>
    <w:rsid w:val="0043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08804445">
      <w:bodyDiv w:val="1"/>
      <w:marLeft w:val="0"/>
      <w:marRight w:val="0"/>
      <w:marTop w:val="0"/>
      <w:marBottom w:val="0"/>
      <w:divBdr>
        <w:top w:val="none" w:sz="0" w:space="0" w:color="auto"/>
        <w:left w:val="none" w:sz="0" w:space="0" w:color="auto"/>
        <w:bottom w:val="none" w:sz="0" w:space="0" w:color="auto"/>
        <w:right w:val="none" w:sz="0" w:space="0" w:color="auto"/>
      </w:divBdr>
    </w:div>
    <w:div w:id="214393055">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56059680">
      <w:bodyDiv w:val="1"/>
      <w:marLeft w:val="0"/>
      <w:marRight w:val="0"/>
      <w:marTop w:val="0"/>
      <w:marBottom w:val="0"/>
      <w:divBdr>
        <w:top w:val="none" w:sz="0" w:space="0" w:color="auto"/>
        <w:left w:val="none" w:sz="0" w:space="0" w:color="auto"/>
        <w:bottom w:val="none" w:sz="0" w:space="0" w:color="auto"/>
        <w:right w:val="none" w:sz="0" w:space="0" w:color="auto"/>
      </w:divBdr>
    </w:div>
    <w:div w:id="278606432">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02851975">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1710063">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500195017">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0171240">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2838042">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53747911">
      <w:bodyDiv w:val="1"/>
      <w:marLeft w:val="0"/>
      <w:marRight w:val="0"/>
      <w:marTop w:val="0"/>
      <w:marBottom w:val="0"/>
      <w:divBdr>
        <w:top w:val="none" w:sz="0" w:space="0" w:color="auto"/>
        <w:left w:val="none" w:sz="0" w:space="0" w:color="auto"/>
        <w:bottom w:val="none" w:sz="0" w:space="0" w:color="auto"/>
        <w:right w:val="none" w:sz="0" w:space="0" w:color="auto"/>
      </w:divBdr>
    </w:div>
    <w:div w:id="966158937">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3198568">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32138386">
      <w:bodyDiv w:val="1"/>
      <w:marLeft w:val="0"/>
      <w:marRight w:val="0"/>
      <w:marTop w:val="0"/>
      <w:marBottom w:val="0"/>
      <w:divBdr>
        <w:top w:val="none" w:sz="0" w:space="0" w:color="auto"/>
        <w:left w:val="none" w:sz="0" w:space="0" w:color="auto"/>
        <w:bottom w:val="none" w:sz="0" w:space="0" w:color="auto"/>
        <w:right w:val="none" w:sz="0" w:space="0" w:color="auto"/>
      </w:divBdr>
    </w:div>
    <w:div w:id="1164470889">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05956572">
      <w:bodyDiv w:val="1"/>
      <w:marLeft w:val="0"/>
      <w:marRight w:val="0"/>
      <w:marTop w:val="0"/>
      <w:marBottom w:val="0"/>
      <w:divBdr>
        <w:top w:val="none" w:sz="0" w:space="0" w:color="auto"/>
        <w:left w:val="none" w:sz="0" w:space="0" w:color="auto"/>
        <w:bottom w:val="none" w:sz="0" w:space="0" w:color="auto"/>
        <w:right w:val="none" w:sz="0" w:space="0" w:color="auto"/>
      </w:divBdr>
    </w:div>
    <w:div w:id="1430347235">
      <w:bodyDiv w:val="1"/>
      <w:marLeft w:val="0"/>
      <w:marRight w:val="0"/>
      <w:marTop w:val="0"/>
      <w:marBottom w:val="0"/>
      <w:divBdr>
        <w:top w:val="none" w:sz="0" w:space="0" w:color="auto"/>
        <w:left w:val="none" w:sz="0" w:space="0" w:color="auto"/>
        <w:bottom w:val="none" w:sz="0" w:space="0" w:color="auto"/>
        <w:right w:val="none" w:sz="0" w:space="0" w:color="auto"/>
      </w:divBdr>
    </w:div>
    <w:div w:id="1446730737">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64557923">
      <w:bodyDiv w:val="1"/>
      <w:marLeft w:val="0"/>
      <w:marRight w:val="0"/>
      <w:marTop w:val="0"/>
      <w:marBottom w:val="0"/>
      <w:divBdr>
        <w:top w:val="none" w:sz="0" w:space="0" w:color="auto"/>
        <w:left w:val="none" w:sz="0" w:space="0" w:color="auto"/>
        <w:bottom w:val="none" w:sz="0" w:space="0" w:color="auto"/>
        <w:right w:val="none" w:sz="0" w:space="0" w:color="auto"/>
      </w:divBdr>
    </w:div>
    <w:div w:id="1569342181">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04873391">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2648402">
      <w:bodyDiv w:val="1"/>
      <w:marLeft w:val="0"/>
      <w:marRight w:val="0"/>
      <w:marTop w:val="0"/>
      <w:marBottom w:val="0"/>
      <w:divBdr>
        <w:top w:val="none" w:sz="0" w:space="0" w:color="auto"/>
        <w:left w:val="none" w:sz="0" w:space="0" w:color="auto"/>
        <w:bottom w:val="none" w:sz="0" w:space="0" w:color="auto"/>
        <w:right w:val="none" w:sz="0" w:space="0" w:color="auto"/>
      </w:divBdr>
    </w:div>
    <w:div w:id="1782727542">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16801111">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0431264">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068330955">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054D-D6AE-4D97-8ADF-FF7E0590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2</cp:revision>
  <cp:lastPrinted>2022-04-04T21:05:00Z</cp:lastPrinted>
  <dcterms:created xsi:type="dcterms:W3CDTF">2022-05-16T19:10:00Z</dcterms:created>
  <dcterms:modified xsi:type="dcterms:W3CDTF">2022-05-16T19:10:00Z</dcterms:modified>
</cp:coreProperties>
</file>