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8D6" w:rsidRDefault="00361A06">
      <w:pPr>
        <w:spacing w:before="37"/>
        <w:ind w:left="2670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20</w:t>
      </w:r>
      <w:r w:rsidR="00F26170">
        <w:rPr>
          <w:b/>
          <w:sz w:val="24"/>
          <w:u w:val="single"/>
        </w:rPr>
        <w:t>21</w:t>
      </w:r>
      <w:r>
        <w:rPr>
          <w:b/>
          <w:sz w:val="24"/>
          <w:u w:val="single"/>
        </w:rPr>
        <w:t xml:space="preserve"> Board of County Commission Liaison Appointments</w:t>
      </w:r>
    </w:p>
    <w:p w:rsidR="00BC38D6" w:rsidRDefault="00BC38D6">
      <w:pPr>
        <w:pStyle w:val="BodyText"/>
        <w:ind w:left="0"/>
        <w:rPr>
          <w:b/>
        </w:rPr>
      </w:pPr>
    </w:p>
    <w:p w:rsidR="00BC38D6" w:rsidRDefault="00BC38D6">
      <w:pPr>
        <w:pStyle w:val="BodyText"/>
        <w:spacing w:before="1"/>
        <w:ind w:left="0"/>
        <w:rPr>
          <w:b/>
          <w:sz w:val="17"/>
        </w:rPr>
      </w:pPr>
    </w:p>
    <w:p w:rsidR="00BC38D6" w:rsidRDefault="00361A06">
      <w:pPr>
        <w:pStyle w:val="Heading1"/>
        <w:tabs>
          <w:tab w:val="left" w:pos="5140"/>
        </w:tabs>
        <w:spacing w:before="0"/>
      </w:pPr>
      <w:r>
        <w:rPr>
          <w:u w:val="single"/>
        </w:rPr>
        <w:t>Government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Agency/Department</w:t>
      </w:r>
      <w:r>
        <w:tab/>
      </w:r>
      <w:r>
        <w:rPr>
          <w:u w:val="single"/>
        </w:rPr>
        <w:t>Community</w:t>
      </w:r>
      <w:r>
        <w:rPr>
          <w:spacing w:val="-12"/>
          <w:u w:val="single"/>
        </w:rPr>
        <w:t xml:space="preserve"> </w:t>
      </w:r>
      <w:r>
        <w:rPr>
          <w:u w:val="single"/>
        </w:rPr>
        <w:t>Agency</w:t>
      </w:r>
    </w:p>
    <w:p w:rsidR="00BC38D6" w:rsidRDefault="00BC38D6">
      <w:pPr>
        <w:pStyle w:val="BodyText"/>
        <w:spacing w:before="2"/>
        <w:ind w:left="0"/>
        <w:rPr>
          <w:b/>
          <w:sz w:val="10"/>
        </w:rPr>
      </w:pPr>
    </w:p>
    <w:p w:rsidR="00BC38D6" w:rsidRDefault="00F26170">
      <w:pPr>
        <w:spacing w:before="59"/>
        <w:ind w:left="100"/>
        <w:rPr>
          <w:b/>
          <w:sz w:val="20"/>
        </w:rPr>
      </w:pPr>
      <w:r>
        <w:rPr>
          <w:b/>
          <w:sz w:val="20"/>
          <w:shd w:val="clear" w:color="auto" w:fill="FFFF00"/>
        </w:rPr>
        <w:t>Paul Mixon</w:t>
      </w:r>
      <w:r w:rsidR="00361A06">
        <w:rPr>
          <w:b/>
          <w:sz w:val="20"/>
          <w:shd w:val="clear" w:color="auto" w:fill="FFFF00"/>
        </w:rPr>
        <w:t>, District 1</w:t>
      </w:r>
    </w:p>
    <w:p w:rsidR="00BC38D6" w:rsidRDefault="00361A06">
      <w:pPr>
        <w:pStyle w:val="BodyText"/>
        <w:tabs>
          <w:tab w:val="left" w:pos="5140"/>
        </w:tabs>
        <w:spacing w:before="17"/>
      </w:pPr>
      <w:r>
        <w:rPr>
          <w:sz w:val="22"/>
        </w:rPr>
        <w:t>Bob</w:t>
      </w:r>
      <w:r>
        <w:rPr>
          <w:spacing w:val="-2"/>
          <w:sz w:val="22"/>
        </w:rPr>
        <w:t xml:space="preserve"> </w:t>
      </w:r>
      <w:r>
        <w:t>Sikes</w:t>
      </w:r>
      <w:r>
        <w:rPr>
          <w:spacing w:val="-4"/>
        </w:rPr>
        <w:t xml:space="preserve"> </w:t>
      </w:r>
      <w:r>
        <w:t>Airport</w:t>
      </w:r>
      <w:r>
        <w:tab/>
        <w:t>Military Relations (Duke/7SFS/Camp</w:t>
      </w:r>
      <w:r>
        <w:rPr>
          <w:spacing w:val="-17"/>
        </w:rPr>
        <w:t xml:space="preserve"> </w:t>
      </w:r>
      <w:r>
        <w:t>Rudder)</w:t>
      </w:r>
    </w:p>
    <w:p w:rsidR="00BC38D6" w:rsidRDefault="00361A06">
      <w:pPr>
        <w:pStyle w:val="BodyText"/>
        <w:tabs>
          <w:tab w:val="left" w:pos="5140"/>
        </w:tabs>
        <w:spacing w:before="21"/>
      </w:pPr>
      <w:r>
        <w:t>Clerk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Courts</w:t>
      </w:r>
      <w:r>
        <w:tab/>
        <w:t>Fire Code Advisory</w:t>
      </w:r>
      <w:r>
        <w:rPr>
          <w:spacing w:val="-12"/>
        </w:rPr>
        <w:t xml:space="preserve"> </w:t>
      </w:r>
      <w:r>
        <w:t>Board</w:t>
      </w:r>
    </w:p>
    <w:p w:rsidR="00BC38D6" w:rsidRDefault="00361A06">
      <w:pPr>
        <w:pStyle w:val="BodyText"/>
        <w:tabs>
          <w:tab w:val="left" w:pos="5140"/>
        </w:tabs>
        <w:spacing w:before="19"/>
      </w:pPr>
      <w:r>
        <w:t>Corrections</w:t>
      </w:r>
      <w:r>
        <w:tab/>
        <w:t>Public Safety Coordinating</w:t>
      </w:r>
      <w:r>
        <w:rPr>
          <w:spacing w:val="-15"/>
        </w:rPr>
        <w:t xml:space="preserve"> </w:t>
      </w:r>
      <w:r>
        <w:t>Council</w:t>
      </w:r>
    </w:p>
    <w:p w:rsidR="00F26170" w:rsidRDefault="00F26170">
      <w:pPr>
        <w:pStyle w:val="BodyText"/>
        <w:tabs>
          <w:tab w:val="left" w:pos="5140"/>
        </w:tabs>
      </w:pPr>
      <w:r>
        <w:t>County Extension</w:t>
      </w:r>
      <w:r>
        <w:tab/>
        <w:t>Value Adjustment</w:t>
      </w:r>
      <w:r>
        <w:rPr>
          <w:spacing w:val="-10"/>
        </w:rPr>
        <w:t xml:space="preserve"> </w:t>
      </w:r>
      <w:r>
        <w:t>Board</w:t>
      </w:r>
    </w:p>
    <w:p w:rsidR="00BC38D6" w:rsidRDefault="00361A06">
      <w:pPr>
        <w:pStyle w:val="BodyText"/>
        <w:tabs>
          <w:tab w:val="left" w:pos="5140"/>
        </w:tabs>
      </w:pPr>
      <w:r>
        <w:t>Public</w:t>
      </w:r>
      <w:r>
        <w:rPr>
          <w:spacing w:val="-3"/>
        </w:rPr>
        <w:t xml:space="preserve"> </w:t>
      </w:r>
      <w:r>
        <w:t>Safety</w:t>
      </w:r>
      <w:r>
        <w:tab/>
        <w:t>Okaloosa Walton Transportation Planning</w:t>
      </w:r>
      <w:r>
        <w:rPr>
          <w:spacing w:val="-21"/>
        </w:rPr>
        <w:t xml:space="preserve"> </w:t>
      </w:r>
      <w:r>
        <w:t>Organization</w:t>
      </w:r>
    </w:p>
    <w:p w:rsidR="00BC38D6" w:rsidRDefault="00361A06">
      <w:pPr>
        <w:pStyle w:val="BodyText"/>
        <w:tabs>
          <w:tab w:val="left" w:pos="5140"/>
        </w:tabs>
        <w:spacing w:before="20"/>
      </w:pPr>
      <w:r>
        <w:t>Sheriff’s</w:t>
      </w:r>
      <w:r>
        <w:rPr>
          <w:spacing w:val="-4"/>
        </w:rPr>
        <w:t xml:space="preserve"> </w:t>
      </w:r>
      <w:r>
        <w:t>Office</w:t>
      </w:r>
      <w:r>
        <w:tab/>
      </w:r>
    </w:p>
    <w:p w:rsidR="00BC38D6" w:rsidRDefault="00BC38D6">
      <w:pPr>
        <w:pStyle w:val="BodyText"/>
        <w:ind w:left="0"/>
      </w:pPr>
    </w:p>
    <w:p w:rsidR="00BC38D6" w:rsidRDefault="00BC38D6">
      <w:pPr>
        <w:pStyle w:val="BodyText"/>
        <w:spacing w:before="3"/>
        <w:ind w:left="0"/>
        <w:rPr>
          <w:sz w:val="18"/>
        </w:rPr>
      </w:pPr>
    </w:p>
    <w:p w:rsidR="00BC38D6" w:rsidRDefault="00361A06">
      <w:pPr>
        <w:pStyle w:val="Heading1"/>
        <w:spacing w:line="243" w:lineRule="exact"/>
      </w:pPr>
      <w:r>
        <w:rPr>
          <w:shd w:val="clear" w:color="auto" w:fill="FFFF00"/>
        </w:rPr>
        <w:t>Carolyn Ketchel, District 2</w:t>
      </w:r>
    </w:p>
    <w:p w:rsidR="00345DE6" w:rsidRDefault="00361A06" w:rsidP="00345DE6">
      <w:pPr>
        <w:pStyle w:val="BodyText"/>
        <w:tabs>
          <w:tab w:val="left" w:pos="5140"/>
        </w:tabs>
        <w:spacing w:line="243" w:lineRule="exact"/>
      </w:pPr>
      <w:r>
        <w:t>Destin-Fort Walton</w:t>
      </w:r>
      <w:r>
        <w:rPr>
          <w:spacing w:val="-5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Airport</w:t>
      </w:r>
      <w:r>
        <w:tab/>
      </w:r>
      <w:r w:rsidR="00345DE6">
        <w:t>Canvassing Board</w:t>
      </w:r>
    </w:p>
    <w:p w:rsidR="00BC38D6" w:rsidRDefault="00345DE6" w:rsidP="00345DE6">
      <w:pPr>
        <w:pStyle w:val="BodyText"/>
        <w:tabs>
          <w:tab w:val="left" w:pos="5140"/>
        </w:tabs>
        <w:spacing w:line="243" w:lineRule="exact"/>
      </w:pPr>
      <w:r>
        <w:t>County</w:t>
      </w:r>
      <w:r>
        <w:rPr>
          <w:spacing w:val="-2"/>
        </w:rPr>
        <w:t xml:space="preserve"> </w:t>
      </w:r>
      <w:r>
        <w:t>Transit</w:t>
      </w:r>
      <w:r>
        <w:tab/>
      </w:r>
      <w:r w:rsidR="00361A06">
        <w:t>Okaloosa Walton Transportation Planning</w:t>
      </w:r>
      <w:r w:rsidR="00361A06">
        <w:rPr>
          <w:spacing w:val="-24"/>
        </w:rPr>
        <w:t xml:space="preserve"> </w:t>
      </w:r>
      <w:r w:rsidR="00361A06">
        <w:t>Organization</w:t>
      </w:r>
    </w:p>
    <w:p w:rsidR="00BC38D6" w:rsidRDefault="00345DE6" w:rsidP="00345DE6">
      <w:pPr>
        <w:pStyle w:val="BodyText"/>
        <w:tabs>
          <w:tab w:val="left" w:pos="5140"/>
        </w:tabs>
        <w:spacing w:line="243" w:lineRule="exact"/>
      </w:pPr>
      <w:r>
        <w:tab/>
      </w:r>
      <w:r w:rsidR="00361A06">
        <w:t>Tri County Community Partnership Initiative</w:t>
      </w:r>
      <w:r w:rsidR="00361A06">
        <w:rPr>
          <w:spacing w:val="-21"/>
        </w:rPr>
        <w:t xml:space="preserve"> </w:t>
      </w:r>
      <w:r w:rsidR="00361A06">
        <w:t>(Eglin)</w:t>
      </w:r>
    </w:p>
    <w:p w:rsidR="00BC38D6" w:rsidRDefault="00361A06">
      <w:pPr>
        <w:pStyle w:val="BodyText"/>
        <w:tabs>
          <w:tab w:val="left" w:pos="5140"/>
        </w:tabs>
        <w:spacing w:line="243" w:lineRule="exact"/>
      </w:pPr>
      <w:r>
        <w:tab/>
        <w:t>Military Relations (Eglin</w:t>
      </w:r>
      <w:r>
        <w:rPr>
          <w:spacing w:val="-8"/>
        </w:rPr>
        <w:t xml:space="preserve"> </w:t>
      </w:r>
      <w:r>
        <w:t>Main)</w:t>
      </w:r>
    </w:p>
    <w:p w:rsidR="00BC38D6" w:rsidRDefault="00361A06">
      <w:pPr>
        <w:pStyle w:val="BodyText"/>
        <w:spacing w:before="2"/>
        <w:ind w:left="5141" w:right="1653"/>
      </w:pPr>
      <w:r>
        <w:t>Transportation Disadvantaged Coordinating Board Okaloosa Transit Cooperative</w:t>
      </w:r>
    </w:p>
    <w:p w:rsidR="00BC38D6" w:rsidRDefault="00361A06">
      <w:pPr>
        <w:pStyle w:val="BodyText"/>
        <w:spacing w:before="1"/>
        <w:ind w:left="5141" w:right="2044"/>
      </w:pPr>
      <w:r>
        <w:t>Okaloosa County Aviation Board</w:t>
      </w:r>
    </w:p>
    <w:p w:rsidR="00BC38D6" w:rsidRDefault="00361A06">
      <w:pPr>
        <w:pStyle w:val="BodyText"/>
        <w:spacing w:before="1"/>
        <w:ind w:left="5141"/>
      </w:pPr>
      <w:r>
        <w:t>West Florida Regional Planning Council</w:t>
      </w:r>
    </w:p>
    <w:p w:rsidR="00B940FA" w:rsidRDefault="00B940FA">
      <w:pPr>
        <w:pStyle w:val="BodyText"/>
        <w:spacing w:before="1"/>
        <w:ind w:left="5141"/>
      </w:pPr>
      <w:r>
        <w:t>Fairground Board of Directors</w:t>
      </w:r>
    </w:p>
    <w:p w:rsidR="00B940FA" w:rsidRDefault="00B940FA">
      <w:pPr>
        <w:pStyle w:val="BodyText"/>
        <w:spacing w:before="1"/>
        <w:ind w:left="5141"/>
      </w:pPr>
      <w:r>
        <w:t>DSI/TECMEN</w:t>
      </w:r>
    </w:p>
    <w:p w:rsidR="00BC38D6" w:rsidRDefault="00BC38D6">
      <w:pPr>
        <w:pStyle w:val="BodyText"/>
        <w:spacing w:before="3"/>
        <w:ind w:left="0"/>
        <w:rPr>
          <w:sz w:val="17"/>
        </w:rPr>
      </w:pPr>
    </w:p>
    <w:p w:rsidR="00BC38D6" w:rsidRDefault="00361A06">
      <w:pPr>
        <w:pStyle w:val="Heading1"/>
        <w:spacing w:line="243" w:lineRule="exact"/>
      </w:pPr>
      <w:r>
        <w:rPr>
          <w:shd w:val="clear" w:color="auto" w:fill="FFFF00"/>
        </w:rPr>
        <w:t>Nathan Boyles, District 3</w:t>
      </w:r>
    </w:p>
    <w:p w:rsidR="00BC38D6" w:rsidRDefault="00361A06">
      <w:pPr>
        <w:pStyle w:val="BodyText"/>
        <w:tabs>
          <w:tab w:val="left" w:pos="5140"/>
        </w:tabs>
        <w:spacing w:line="243" w:lineRule="exact"/>
      </w:pPr>
      <w:r>
        <w:t>Property</w:t>
      </w:r>
      <w:r>
        <w:rPr>
          <w:spacing w:val="-2"/>
        </w:rPr>
        <w:t xml:space="preserve"> </w:t>
      </w:r>
      <w:r>
        <w:t>Appraiser</w:t>
      </w:r>
      <w:r>
        <w:tab/>
        <w:t>Library</w:t>
      </w:r>
      <w:r>
        <w:rPr>
          <w:spacing w:val="-11"/>
        </w:rPr>
        <w:t xml:space="preserve"> </w:t>
      </w:r>
      <w:r>
        <w:t>Cooperative</w:t>
      </w:r>
    </w:p>
    <w:p w:rsidR="00F26170" w:rsidRDefault="00361A06" w:rsidP="00D37AE3">
      <w:pPr>
        <w:pStyle w:val="BodyText"/>
        <w:tabs>
          <w:tab w:val="left" w:pos="5140"/>
        </w:tabs>
        <w:ind w:left="1440" w:hanging="1350"/>
        <w:rPr>
          <w:w w:val="99"/>
        </w:rPr>
      </w:pPr>
      <w:r>
        <w:t>Public</w:t>
      </w:r>
      <w:r>
        <w:rPr>
          <w:spacing w:val="-3"/>
        </w:rPr>
        <w:t xml:space="preserve"> </w:t>
      </w:r>
      <w:r>
        <w:t>Works</w:t>
      </w:r>
      <w:r>
        <w:tab/>
      </w:r>
      <w:r w:rsidR="00F26170">
        <w:tab/>
      </w:r>
      <w:r>
        <w:t>Northwest Florida Regional Transportation</w:t>
      </w:r>
      <w:r>
        <w:rPr>
          <w:spacing w:val="-22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Organization</w:t>
      </w:r>
      <w:r>
        <w:rPr>
          <w:w w:val="99"/>
        </w:rPr>
        <w:t xml:space="preserve"> </w:t>
      </w:r>
    </w:p>
    <w:p w:rsidR="00763286" w:rsidRDefault="00763286" w:rsidP="00763286">
      <w:pPr>
        <w:pStyle w:val="BodyText"/>
        <w:tabs>
          <w:tab w:val="left" w:pos="5130"/>
        </w:tabs>
        <w:ind w:left="1440" w:hanging="1350"/>
      </w:pPr>
      <w:r>
        <w:tab/>
      </w:r>
      <w:r>
        <w:tab/>
      </w:r>
      <w:r w:rsidR="00361A06">
        <w:t>Okaloosa Walton Transportation Planning Organization</w:t>
      </w:r>
    </w:p>
    <w:p w:rsidR="00D37AE3" w:rsidRDefault="00763286" w:rsidP="00763286">
      <w:pPr>
        <w:pStyle w:val="BodyText"/>
        <w:tabs>
          <w:tab w:val="left" w:pos="5130"/>
        </w:tabs>
        <w:ind w:left="1440" w:hanging="1350"/>
      </w:pPr>
      <w:r>
        <w:tab/>
      </w:r>
      <w:r>
        <w:tab/>
      </w:r>
      <w:r w:rsidR="00361A06">
        <w:t xml:space="preserve">Walton/Okaloosa/Santa Rosa Regional Utility Authority </w:t>
      </w:r>
    </w:p>
    <w:p w:rsidR="00BC38D6" w:rsidRDefault="00361A06" w:rsidP="00D37AE3">
      <w:pPr>
        <w:pStyle w:val="BodyText"/>
        <w:tabs>
          <w:tab w:val="left" w:pos="5130"/>
        </w:tabs>
        <w:ind w:left="5130" w:right="762"/>
      </w:pPr>
      <w:r>
        <w:t>City of Crestview Community Redevelopment Agency</w:t>
      </w:r>
    </w:p>
    <w:p w:rsidR="00D37AE3" w:rsidRDefault="00D37AE3" w:rsidP="00D37AE3">
      <w:pPr>
        <w:pStyle w:val="BodyText"/>
        <w:tabs>
          <w:tab w:val="left" w:pos="5130"/>
        </w:tabs>
        <w:ind w:left="5130" w:right="762"/>
      </w:pPr>
      <w:r>
        <w:t>Economic Development Council (EDC)</w:t>
      </w:r>
    </w:p>
    <w:p w:rsidR="00D37AE3" w:rsidRDefault="00D37AE3" w:rsidP="00D37AE3">
      <w:pPr>
        <w:pStyle w:val="BodyText"/>
        <w:tabs>
          <w:tab w:val="left" w:pos="5130"/>
        </w:tabs>
        <w:ind w:left="5130" w:right="762"/>
      </w:pPr>
      <w:r>
        <w:t>Mid-Bay Bridge Authority</w:t>
      </w:r>
    </w:p>
    <w:p w:rsidR="00BC38D6" w:rsidRDefault="00BC38D6">
      <w:pPr>
        <w:pStyle w:val="BodyText"/>
        <w:spacing w:before="1"/>
        <w:ind w:left="0"/>
        <w:rPr>
          <w:sz w:val="19"/>
        </w:rPr>
      </w:pPr>
    </w:p>
    <w:p w:rsidR="00BC38D6" w:rsidRDefault="00361A06">
      <w:pPr>
        <w:pStyle w:val="Heading1"/>
      </w:pPr>
      <w:r>
        <w:rPr>
          <w:shd w:val="clear" w:color="auto" w:fill="FFFF00"/>
        </w:rPr>
        <w:t>Trey Goodwin, District 4</w:t>
      </w:r>
    </w:p>
    <w:p w:rsidR="00BC38D6" w:rsidRDefault="00361A06">
      <w:pPr>
        <w:pStyle w:val="BodyText"/>
        <w:tabs>
          <w:tab w:val="left" w:pos="5140"/>
        </w:tabs>
      </w:pP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Sewer</w:t>
      </w:r>
      <w:r>
        <w:tab/>
        <w:t>Value Adjustment</w:t>
      </w:r>
      <w:r>
        <w:rPr>
          <w:spacing w:val="-10"/>
        </w:rPr>
        <w:t xml:space="preserve"> </w:t>
      </w:r>
      <w:r>
        <w:t>Board</w:t>
      </w:r>
    </w:p>
    <w:p w:rsidR="00790F3B" w:rsidRDefault="00361A06">
      <w:pPr>
        <w:pStyle w:val="BodyText"/>
        <w:tabs>
          <w:tab w:val="left" w:pos="5140"/>
        </w:tabs>
        <w:spacing w:line="243" w:lineRule="exact"/>
      </w:pPr>
      <w:r>
        <w:t>First</w:t>
      </w:r>
      <w:r>
        <w:rPr>
          <w:spacing w:val="-4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Circuit</w:t>
      </w:r>
      <w:r w:rsidR="00790F3B">
        <w:tab/>
        <w:t>Board of Trustees of Law Library</w:t>
      </w:r>
    </w:p>
    <w:p w:rsidR="00BC38D6" w:rsidRDefault="00361A06">
      <w:pPr>
        <w:pStyle w:val="BodyText"/>
        <w:tabs>
          <w:tab w:val="left" w:pos="5140"/>
        </w:tabs>
        <w:spacing w:line="243" w:lineRule="exact"/>
      </w:pPr>
      <w:r>
        <w:t>Tax</w:t>
      </w:r>
      <w:r>
        <w:rPr>
          <w:spacing w:val="-2"/>
        </w:rPr>
        <w:t xml:space="preserve"> </w:t>
      </w:r>
      <w:r>
        <w:t>Collector</w:t>
      </w:r>
      <w:r>
        <w:tab/>
        <w:t>DSI (Defense Support</w:t>
      </w:r>
      <w:r>
        <w:rPr>
          <w:spacing w:val="-15"/>
        </w:rPr>
        <w:t xml:space="preserve"> </w:t>
      </w:r>
      <w:r>
        <w:t>Initiatives)</w:t>
      </w:r>
    </w:p>
    <w:p w:rsidR="00BC38D6" w:rsidRDefault="00763286" w:rsidP="00763286">
      <w:pPr>
        <w:pStyle w:val="BodyText"/>
        <w:tabs>
          <w:tab w:val="left" w:pos="5130"/>
        </w:tabs>
        <w:spacing w:before="1"/>
      </w:pPr>
      <w:r>
        <w:t xml:space="preserve">Supervisor of Elections </w:t>
      </w:r>
      <w:r>
        <w:tab/>
      </w:r>
      <w:r w:rsidR="00361A06">
        <w:t xml:space="preserve">TECMEN (Technology Coast Manufacturing and Engineering Network) </w:t>
      </w:r>
    </w:p>
    <w:p w:rsidR="00BC38D6" w:rsidRDefault="00361A06">
      <w:pPr>
        <w:pStyle w:val="BodyText"/>
        <w:spacing w:line="243" w:lineRule="exact"/>
        <w:ind w:left="5141"/>
      </w:pPr>
      <w:r>
        <w:t>Military Relations (Hurlburt)</w:t>
      </w:r>
    </w:p>
    <w:p w:rsidR="00BC38D6" w:rsidRDefault="00361A06">
      <w:pPr>
        <w:pStyle w:val="BodyText"/>
        <w:spacing w:line="243" w:lineRule="exact"/>
        <w:ind w:left="5141"/>
      </w:pPr>
      <w:r>
        <w:t>Walton/Okaloosa/Santa Rosa Regional Utility Authority</w:t>
      </w:r>
    </w:p>
    <w:p w:rsidR="00BC38D6" w:rsidRDefault="00BC38D6">
      <w:pPr>
        <w:pStyle w:val="BodyText"/>
        <w:spacing w:before="3"/>
        <w:ind w:left="0"/>
        <w:rPr>
          <w:sz w:val="17"/>
        </w:rPr>
      </w:pPr>
    </w:p>
    <w:p w:rsidR="00BC38D6" w:rsidRDefault="00345DE6">
      <w:pPr>
        <w:pStyle w:val="Heading1"/>
      </w:pPr>
      <w:r>
        <w:rPr>
          <w:shd w:val="clear" w:color="auto" w:fill="FFFF00"/>
        </w:rPr>
        <w:t>Mel Ponder</w:t>
      </w:r>
      <w:r w:rsidR="00361A06">
        <w:rPr>
          <w:shd w:val="clear" w:color="auto" w:fill="FFFF00"/>
        </w:rPr>
        <w:t>, District 5</w:t>
      </w:r>
    </w:p>
    <w:p w:rsidR="00BC38D6" w:rsidRDefault="00361A06">
      <w:pPr>
        <w:pStyle w:val="BodyText"/>
        <w:tabs>
          <w:tab w:val="left" w:pos="5140"/>
        </w:tabs>
        <w:spacing w:line="243" w:lineRule="exact"/>
      </w:pPr>
      <w:r>
        <w:t>Destin</w:t>
      </w:r>
      <w:r>
        <w:rPr>
          <w:spacing w:val="-2"/>
        </w:rPr>
        <w:t xml:space="preserve"> </w:t>
      </w:r>
      <w:r>
        <w:t>Airport</w:t>
      </w:r>
      <w:r>
        <w:tab/>
        <w:t>Okaloosa Walton Transportation Planning</w:t>
      </w:r>
      <w:r>
        <w:rPr>
          <w:spacing w:val="-21"/>
        </w:rPr>
        <w:t xml:space="preserve"> </w:t>
      </w:r>
      <w:r>
        <w:t>Organization</w:t>
      </w:r>
    </w:p>
    <w:p w:rsidR="00BC38D6" w:rsidRDefault="00361A06">
      <w:pPr>
        <w:pStyle w:val="BodyText"/>
        <w:tabs>
          <w:tab w:val="left" w:pos="5140"/>
        </w:tabs>
        <w:ind w:left="5141" w:right="2044" w:hanging="5041"/>
      </w:pPr>
      <w:r>
        <w:t>Growth</w:t>
      </w:r>
      <w:r>
        <w:rPr>
          <w:spacing w:val="-3"/>
        </w:rPr>
        <w:t xml:space="preserve"> </w:t>
      </w:r>
      <w:r>
        <w:t>Management</w:t>
      </w:r>
      <w:r>
        <w:tab/>
        <w:t>Okaloosa County Director on</w:t>
      </w:r>
      <w:r>
        <w:rPr>
          <w:spacing w:val="-16"/>
        </w:rPr>
        <w:t xml:space="preserve"> </w:t>
      </w:r>
      <w:r>
        <w:t>Gulf</w:t>
      </w:r>
      <w:r>
        <w:rPr>
          <w:spacing w:val="-6"/>
        </w:rPr>
        <w:t xml:space="preserve"> </w:t>
      </w:r>
      <w:r>
        <w:t>Consortium</w:t>
      </w:r>
      <w:r>
        <w:rPr>
          <w:w w:val="99"/>
        </w:rPr>
        <w:t xml:space="preserve"> </w:t>
      </w:r>
    </w:p>
    <w:p w:rsidR="00BC38D6" w:rsidRDefault="00361A06">
      <w:pPr>
        <w:pStyle w:val="BodyText"/>
        <w:spacing w:before="2"/>
        <w:ind w:left="5141" w:right="2952"/>
      </w:pPr>
      <w:r>
        <w:t xml:space="preserve">Building Industry Association (BIA) Tourist Development Council </w:t>
      </w:r>
      <w:r w:rsidR="00790F3B">
        <w:t>League of Cities</w:t>
      </w:r>
    </w:p>
    <w:p w:rsidR="00BC38D6" w:rsidRDefault="00361A06">
      <w:pPr>
        <w:pStyle w:val="BodyText"/>
        <w:ind w:left="5141" w:right="1653"/>
      </w:pPr>
      <w:r>
        <w:t>West Florida Regional Planning Council Choctawhatchee Bay Estuary Coalition</w:t>
      </w:r>
    </w:p>
    <w:p w:rsidR="00790F3B" w:rsidRDefault="00790F3B" w:rsidP="00790F3B">
      <w:pPr>
        <w:pStyle w:val="BodyText"/>
        <w:tabs>
          <w:tab w:val="left" w:pos="5140"/>
        </w:tabs>
        <w:spacing w:line="243" w:lineRule="exact"/>
      </w:pPr>
      <w:r>
        <w:tab/>
        <w:t>Workforce Development Board (CareerSource</w:t>
      </w:r>
      <w:r>
        <w:rPr>
          <w:spacing w:val="-24"/>
        </w:rPr>
        <w:t xml:space="preserve"> </w:t>
      </w:r>
      <w:r>
        <w:t>Okaloosa/Walton)</w:t>
      </w:r>
    </w:p>
    <w:p w:rsidR="00790F3B" w:rsidRDefault="00790F3B" w:rsidP="00790F3B">
      <w:pPr>
        <w:pStyle w:val="BodyText"/>
        <w:tabs>
          <w:tab w:val="left" w:pos="5140"/>
        </w:tabs>
        <w:spacing w:line="243" w:lineRule="exact"/>
      </w:pPr>
      <w:r>
        <w:tab/>
        <w:t>Canvassing Board</w:t>
      </w:r>
    </w:p>
    <w:p w:rsidR="00BC38D6" w:rsidRDefault="00BC38D6">
      <w:pPr>
        <w:pStyle w:val="BodyText"/>
        <w:spacing w:before="2"/>
        <w:ind w:left="0"/>
        <w:rPr>
          <w:sz w:val="17"/>
        </w:rPr>
      </w:pPr>
    </w:p>
    <w:p w:rsidR="00BC38D6" w:rsidRDefault="00906D58" w:rsidP="00790F3B">
      <w:pPr>
        <w:pStyle w:val="BodyText"/>
        <w:spacing w:line="244" w:lineRule="auto"/>
        <w:ind w:left="5141" w:right="2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36830</wp:posOffset>
                </wp:positionV>
                <wp:extent cx="2033270" cy="648970"/>
                <wp:effectExtent l="0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648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8D6" w:rsidRDefault="00361A06">
                            <w:pPr>
                              <w:ind w:right="-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ohn Hofstad, County Administrator </w:t>
                            </w:r>
                            <w:r w:rsidR="00790F3B">
                              <w:rPr>
                                <w:b/>
                                <w:sz w:val="20"/>
                              </w:rPr>
                              <w:t>Staff</w:t>
                            </w:r>
                          </w:p>
                          <w:p w:rsidR="00790F3B" w:rsidRDefault="00790F3B">
                            <w:pPr>
                              <w:ind w:right="-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Alex Fogg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.9pt;width:160.1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" fillcolor="yellow" stroked="f">
                <v:textbox inset="0,0,0,0">
                  <w:txbxContent>
                    <w:p w:rsidR="00BC38D6" w:rsidRDefault="00361A06">
                      <w:pPr>
                        <w:ind w:right="-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  <w:sz w:val="20"/>
                        </w:rPr>
                        <w:t xml:space="preserve">ohn Hofstad, County Administrator </w:t>
                      </w:r>
                      <w:r w:rsidR="00790F3B">
                        <w:rPr>
                          <w:b/>
                          <w:sz w:val="20"/>
                        </w:rPr>
                        <w:t>Staff</w:t>
                      </w:r>
                    </w:p>
                    <w:p w:rsidR="00790F3B" w:rsidRDefault="00790F3B">
                      <w:pPr>
                        <w:ind w:right="-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Alex Fogg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1A06">
        <w:t>Tri County Community Council Juvenile Justice Circuit Advisory Board</w:t>
      </w:r>
    </w:p>
    <w:p w:rsidR="00790F3B" w:rsidRDefault="00790F3B" w:rsidP="00790F3B">
      <w:pPr>
        <w:pStyle w:val="BodyText"/>
        <w:spacing w:line="244" w:lineRule="auto"/>
        <w:ind w:left="5141" w:right="2648"/>
      </w:pPr>
      <w:r>
        <w:t xml:space="preserve">Pensacola and </w:t>
      </w:r>
      <w:proofErr w:type="spellStart"/>
      <w:r>
        <w:t>Perdido</w:t>
      </w:r>
      <w:proofErr w:type="spellEnd"/>
      <w:r>
        <w:t xml:space="preserve"> Bays Estuary Program &amp; Policy Board</w:t>
      </w:r>
    </w:p>
    <w:sectPr w:rsidR="00790F3B">
      <w:type w:val="continuous"/>
      <w:pgSz w:w="12240" w:h="15840"/>
      <w:pgMar w:top="68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D6"/>
    <w:rsid w:val="00345DE6"/>
    <w:rsid w:val="00361A06"/>
    <w:rsid w:val="00763286"/>
    <w:rsid w:val="00767F1E"/>
    <w:rsid w:val="00790F3B"/>
    <w:rsid w:val="008B1B70"/>
    <w:rsid w:val="00906D58"/>
    <w:rsid w:val="00B940FA"/>
    <w:rsid w:val="00BC38D6"/>
    <w:rsid w:val="00D37AE3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5A70E-2C77-4681-83A9-F627700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L. Cook</dc:creator>
  <cp:lastModifiedBy>Judy Lorenz</cp:lastModifiedBy>
  <cp:revision>2</cp:revision>
  <cp:lastPrinted>2021-01-07T16:32:00Z</cp:lastPrinted>
  <dcterms:created xsi:type="dcterms:W3CDTF">2021-01-08T14:11:00Z</dcterms:created>
  <dcterms:modified xsi:type="dcterms:W3CDTF">2021-01-08T14:11:00Z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